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15" w:rsidRDefault="00B874ED">
      <w:r>
        <w:rPr>
          <w:noProof/>
          <w:lang w:eastAsia="bg-BG"/>
        </w:rPr>
        <mc:AlternateContent>
          <mc:Choice Requires="wps">
            <w:drawing>
              <wp:anchor distT="45720" distB="45720" distL="114300" distR="114300" simplePos="0" relativeHeight="251661312" behindDoc="0" locked="0" layoutInCell="1" allowOverlap="1" wp14:anchorId="2177C677" wp14:editId="0B059282">
                <wp:simplePos x="0" y="0"/>
                <wp:positionH relativeFrom="page">
                  <wp:posOffset>3977005</wp:posOffset>
                </wp:positionH>
                <wp:positionV relativeFrom="paragraph">
                  <wp:posOffset>0</wp:posOffset>
                </wp:positionV>
                <wp:extent cx="3488690" cy="9753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9753600"/>
                        </a:xfrm>
                        <a:prstGeom prst="rect">
                          <a:avLst/>
                        </a:prstGeom>
                        <a:solidFill>
                          <a:srgbClr val="FFFFFF"/>
                        </a:solidFill>
                        <a:ln w="9525">
                          <a:noFill/>
                          <a:miter lim="800000"/>
                          <a:headEnd/>
                          <a:tailEnd/>
                        </a:ln>
                      </wps:spPr>
                      <wps:txbx>
                        <w:txbxContent>
                          <w:p w:rsidR="0070037B" w:rsidRPr="00912ED6" w:rsidRDefault="00FB37AD" w:rsidP="00FB37AD">
                            <w:pPr>
                              <w:rPr>
                                <w:rFonts w:ascii="Arial" w:hAnsi="Arial" w:cs="Arial"/>
                                <w:sz w:val="11"/>
                                <w:szCs w:val="11"/>
                              </w:rPr>
                            </w:pPr>
                            <w:r w:rsidRPr="00912ED6">
                              <w:rPr>
                                <w:rFonts w:ascii="Arial" w:hAnsi="Arial" w:cs="Arial"/>
                                <w:sz w:val="11"/>
                                <w:szCs w:val="11"/>
                              </w:rPr>
                              <w:t>за всички издадени карти „С нас на път“, в това число се включват все още неактивирани карти съгласно правилата на програмата „С нас на път“.</w:t>
                            </w:r>
                          </w:p>
                          <w:p w:rsidR="00FB37AD" w:rsidRPr="00912ED6" w:rsidRDefault="00FB37AD" w:rsidP="00FB37AD">
                            <w:pPr>
                              <w:rPr>
                                <w:rFonts w:ascii="Arial" w:hAnsi="Arial" w:cs="Arial"/>
                                <w:sz w:val="11"/>
                                <w:szCs w:val="11"/>
                              </w:rPr>
                            </w:pPr>
                            <w:r w:rsidRPr="00912ED6">
                              <w:rPr>
                                <w:rFonts w:ascii="Arial" w:hAnsi="Arial" w:cs="Arial"/>
                                <w:sz w:val="11"/>
                                <w:szCs w:val="11"/>
                              </w:rPr>
                              <w:t xml:space="preserve"> В случай, че покупката се извършва с все още неактивирана карта „С нас на път“ бонусът от извършената покупка ще може да се използва от клиента от момента на активиране на картата, съгласно стандартните условия на лоялна програма „С нас на път“</w:t>
                            </w:r>
                          </w:p>
                          <w:p w:rsidR="00FB37AD" w:rsidRPr="00912ED6" w:rsidRDefault="00FB37AD" w:rsidP="00FB37AD">
                            <w:pPr>
                              <w:rPr>
                                <w:rFonts w:ascii="Arial" w:hAnsi="Arial" w:cs="Arial"/>
                                <w:sz w:val="11"/>
                                <w:szCs w:val="11"/>
                                <w:u w:val="single"/>
                              </w:rPr>
                            </w:pPr>
                            <w:r w:rsidRPr="00912ED6">
                              <w:rPr>
                                <w:rFonts w:ascii="Arial" w:hAnsi="Arial" w:cs="Arial"/>
                                <w:sz w:val="11"/>
                                <w:szCs w:val="11"/>
                                <w:u w:val="single"/>
                              </w:rPr>
                              <w:t xml:space="preserve">V 2  В периода на кампанията „Вземи 10 ст./л. отстъпка за горива G-Drive с карта „С нас на път“” цената за издаване на нова карта „С нас на път“ е 0лв. </w:t>
                            </w:r>
                          </w:p>
                          <w:p w:rsidR="00FB37AD" w:rsidRPr="00912ED6" w:rsidRDefault="00FB37AD" w:rsidP="00FB37AD">
                            <w:pPr>
                              <w:rPr>
                                <w:rFonts w:ascii="Arial" w:hAnsi="Arial" w:cs="Arial"/>
                                <w:sz w:val="11"/>
                                <w:szCs w:val="11"/>
                              </w:rPr>
                            </w:pPr>
                            <w:r w:rsidRPr="00912ED6">
                              <w:rPr>
                                <w:rFonts w:ascii="Arial" w:hAnsi="Arial" w:cs="Arial"/>
                                <w:sz w:val="11"/>
                                <w:szCs w:val="11"/>
                              </w:rPr>
                              <w:t xml:space="preserve">Кампанията „Вземи 10 ст./л. отстъпка за горива G-Drive с карта „С нас на път“” не променя реда за издаване на </w:t>
                            </w:r>
                            <w:r w:rsidR="0070037B" w:rsidRPr="00912ED6">
                              <w:rPr>
                                <w:rFonts w:ascii="Arial" w:hAnsi="Arial" w:cs="Arial"/>
                                <w:sz w:val="11"/>
                                <w:szCs w:val="11"/>
                              </w:rPr>
                              <w:t xml:space="preserve">нова </w:t>
                            </w:r>
                            <w:r w:rsidRPr="00912ED6">
                              <w:rPr>
                                <w:rFonts w:ascii="Arial" w:hAnsi="Arial" w:cs="Arial"/>
                                <w:sz w:val="11"/>
                                <w:szCs w:val="11"/>
                              </w:rPr>
                              <w:t>карта „ С нас на път“ чрез подаване на коректно попълнена Бланка за участие в програмата.</w:t>
                            </w:r>
                          </w:p>
                          <w:p w:rsidR="0070037B" w:rsidRPr="00912ED6" w:rsidRDefault="0070037B" w:rsidP="00FB37AD">
                            <w:pPr>
                              <w:rPr>
                                <w:rFonts w:ascii="Arial" w:hAnsi="Arial" w:cs="Arial"/>
                                <w:sz w:val="11"/>
                                <w:szCs w:val="11"/>
                              </w:rPr>
                            </w:pPr>
                            <w:r w:rsidRPr="00912ED6">
                              <w:rPr>
                                <w:rFonts w:ascii="Arial" w:hAnsi="Arial" w:cs="Arial"/>
                                <w:sz w:val="11"/>
                                <w:szCs w:val="11"/>
                              </w:rPr>
                              <w:t xml:space="preserve">Карти „С нас на път“ се издават безплатно в периода на промоцията, като единствено условие за получаване на карта от страна на клиент е неговото писмено съгласие за издаване на карта, с попълване на формуляр „С </w:t>
                            </w:r>
                            <w:r w:rsidR="00613FD9" w:rsidRPr="00912ED6">
                              <w:rPr>
                                <w:rFonts w:ascii="Arial" w:hAnsi="Arial" w:cs="Arial"/>
                                <w:sz w:val="11"/>
                                <w:szCs w:val="11"/>
                              </w:rPr>
                              <w:t>н</w:t>
                            </w:r>
                            <w:r w:rsidRPr="00912ED6">
                              <w:rPr>
                                <w:rFonts w:ascii="Arial" w:hAnsi="Arial" w:cs="Arial"/>
                                <w:sz w:val="11"/>
                                <w:szCs w:val="11"/>
                              </w:rPr>
                              <w:t>ас на път“</w:t>
                            </w:r>
                          </w:p>
                          <w:p w:rsidR="00613FD9" w:rsidRPr="00912ED6" w:rsidRDefault="00613FD9" w:rsidP="00FB37AD">
                            <w:pPr>
                              <w:rPr>
                                <w:rFonts w:ascii="Arial" w:hAnsi="Arial" w:cs="Arial"/>
                                <w:sz w:val="11"/>
                                <w:szCs w:val="11"/>
                              </w:rPr>
                            </w:pPr>
                            <w:r w:rsidRPr="00912ED6">
                              <w:rPr>
                                <w:rFonts w:ascii="Arial" w:hAnsi="Arial" w:cs="Arial"/>
                                <w:sz w:val="11"/>
                                <w:szCs w:val="11"/>
                              </w:rPr>
                              <w:t>Безплатна карта „С нас на път“ има право да получи всяко лице, имащо право да участва в програмата „С нас на път“ съгласно общите условия на програмата, като за това в периода на промоцията отпада изискване за покупка или заплащане на определена сума от страна на клиента.</w:t>
                            </w:r>
                          </w:p>
                          <w:p w:rsidR="00FB37AD" w:rsidRPr="00912ED6" w:rsidRDefault="00FB37AD" w:rsidP="00FB37AD">
                            <w:pPr>
                              <w:rPr>
                                <w:rFonts w:ascii="Arial" w:hAnsi="Arial" w:cs="Arial"/>
                                <w:b/>
                                <w:bCs/>
                                <w:sz w:val="11"/>
                                <w:szCs w:val="11"/>
                                <w:lang w:bidi="bg-BG"/>
                              </w:rPr>
                            </w:pPr>
                            <w:r w:rsidRPr="00912ED6">
                              <w:rPr>
                                <w:rFonts w:ascii="Arial" w:hAnsi="Arial" w:cs="Arial"/>
                                <w:b/>
                                <w:bCs/>
                                <w:sz w:val="11"/>
                                <w:szCs w:val="11"/>
                                <w:lang w:bidi="bg-BG"/>
                              </w:rPr>
                              <w:t>V.</w:t>
                            </w:r>
                            <w:r w:rsidR="00613FD9" w:rsidRPr="00912ED6">
                              <w:rPr>
                                <w:rFonts w:ascii="Arial" w:hAnsi="Arial" w:cs="Arial"/>
                                <w:b/>
                                <w:bCs/>
                                <w:sz w:val="11"/>
                                <w:szCs w:val="11"/>
                                <w:lang w:bidi="bg-BG"/>
                              </w:rPr>
                              <w:t>3</w:t>
                            </w:r>
                            <w:r w:rsidRPr="00912ED6">
                              <w:rPr>
                                <w:rFonts w:ascii="Arial" w:hAnsi="Arial" w:cs="Arial"/>
                                <w:b/>
                                <w:bCs/>
                                <w:sz w:val="11"/>
                                <w:szCs w:val="11"/>
                                <w:lang w:bidi="bg-BG"/>
                              </w:rPr>
                              <w:t>. Размер на отстъпките по активността и условия за начисляването им:</w:t>
                            </w:r>
                          </w:p>
                          <w:tbl>
                            <w:tblPr>
                              <w:tblW w:w="5234" w:type="dxa"/>
                              <w:tblInd w:w="6" w:type="dxa"/>
                              <w:tblCellMar>
                                <w:top w:w="6" w:type="dxa"/>
                                <w:right w:w="78" w:type="dxa"/>
                              </w:tblCellMar>
                              <w:tblLook w:val="04A0" w:firstRow="1" w:lastRow="0" w:firstColumn="1" w:lastColumn="0" w:noHBand="0" w:noVBand="1"/>
                            </w:tblPr>
                            <w:tblGrid>
                              <w:gridCol w:w="1174"/>
                              <w:gridCol w:w="1113"/>
                              <w:gridCol w:w="1331"/>
                              <w:gridCol w:w="1616"/>
                            </w:tblGrid>
                            <w:tr w:rsidR="00912ED6" w:rsidRPr="00912ED6" w:rsidTr="0070037B">
                              <w:trPr>
                                <w:trHeight w:val="622"/>
                              </w:trPr>
                              <w:tc>
                                <w:tcPr>
                                  <w:tcW w:w="1174" w:type="dxa"/>
                                  <w:tcBorders>
                                    <w:top w:val="single" w:sz="4" w:space="0" w:color="000000"/>
                                    <w:left w:val="single" w:sz="4" w:space="0" w:color="000000"/>
                                    <w:bottom w:val="single" w:sz="4" w:space="0" w:color="000000"/>
                                    <w:right w:val="single" w:sz="4" w:space="0" w:color="000000"/>
                                  </w:tcBorders>
                                  <w:shd w:val="clear" w:color="auto" w:fill="C6D9F1"/>
                                </w:tcPr>
                                <w:p w:rsidR="00FB37AD" w:rsidRPr="00912ED6" w:rsidRDefault="00FB37AD" w:rsidP="00FB37AD">
                                  <w:pPr>
                                    <w:pStyle w:val="Heading1"/>
                                    <w:ind w:right="196" w:firstLine="50"/>
                                    <w:jc w:val="center"/>
                                    <w:rPr>
                                      <w:rFonts w:ascii="Arial" w:hAnsi="Arial" w:cs="Arial"/>
                                      <w:sz w:val="11"/>
                                      <w:szCs w:val="11"/>
                                    </w:rPr>
                                  </w:pPr>
                                  <w:r w:rsidRPr="00912ED6">
                                    <w:rPr>
                                      <w:rFonts w:ascii="Arial" w:hAnsi="Arial" w:cs="Arial"/>
                                      <w:sz w:val="11"/>
                                      <w:szCs w:val="11"/>
                                    </w:rPr>
                                    <w:t>Механизъм на кампанията</w:t>
                                  </w:r>
                                </w:p>
                                <w:p w:rsidR="00FB37AD" w:rsidRPr="00912ED6" w:rsidRDefault="00FB37AD" w:rsidP="00FB37AD">
                                  <w:pPr>
                                    <w:pStyle w:val="Heading1"/>
                                    <w:ind w:right="196" w:firstLine="50"/>
                                    <w:jc w:val="center"/>
                                    <w:rPr>
                                      <w:rFonts w:ascii="Arial" w:hAnsi="Arial" w:cs="Arial"/>
                                      <w:sz w:val="11"/>
                                      <w:szCs w:val="11"/>
                                    </w:rPr>
                                  </w:pPr>
                                </w:p>
                              </w:tc>
                              <w:tc>
                                <w:tcPr>
                                  <w:tcW w:w="1083" w:type="dxa"/>
                                  <w:tcBorders>
                                    <w:top w:val="single" w:sz="4" w:space="0" w:color="000000"/>
                                    <w:left w:val="single" w:sz="4" w:space="0" w:color="000000"/>
                                    <w:bottom w:val="single" w:sz="4" w:space="0" w:color="000000"/>
                                    <w:right w:val="single" w:sz="4" w:space="0" w:color="000000"/>
                                  </w:tcBorders>
                                  <w:shd w:val="clear" w:color="auto" w:fill="C6D9F1"/>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Размер на отстъпката ( лева с ДДС)</w:t>
                                  </w:r>
                                </w:p>
                              </w:tc>
                              <w:tc>
                                <w:tcPr>
                                  <w:tcW w:w="134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 xml:space="preserve">Тип на закупено гориво   </w:t>
                                  </w:r>
                                </w:p>
                              </w:tc>
                              <w:tc>
                                <w:tcPr>
                                  <w:tcW w:w="16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Условие за участие</w:t>
                                  </w:r>
                                </w:p>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 xml:space="preserve"> </w:t>
                                  </w:r>
                                </w:p>
                              </w:tc>
                            </w:tr>
                            <w:tr w:rsidR="00912ED6" w:rsidRPr="00912ED6" w:rsidTr="0070037B">
                              <w:trPr>
                                <w:trHeight w:val="644"/>
                              </w:trPr>
                              <w:tc>
                                <w:tcPr>
                                  <w:tcW w:w="1174"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Директна отстъпка от цената</w:t>
                                  </w:r>
                                </w:p>
                              </w:tc>
                              <w:tc>
                                <w:tcPr>
                                  <w:tcW w:w="1083"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rPr>
                                      <w:rFonts w:ascii="Arial" w:hAnsi="Arial" w:cs="Arial"/>
                                      <w:b w:val="0"/>
                                      <w:sz w:val="11"/>
                                      <w:szCs w:val="11"/>
                                    </w:rPr>
                                  </w:pPr>
                                </w:p>
                                <w:p w:rsidR="00FB37AD" w:rsidRPr="00912ED6" w:rsidRDefault="00FB37AD" w:rsidP="00FB37AD">
                                  <w:pPr>
                                    <w:pStyle w:val="Heading1"/>
                                    <w:ind w:right="196" w:firstLine="50"/>
                                    <w:rPr>
                                      <w:rFonts w:ascii="Arial" w:hAnsi="Arial" w:cs="Arial"/>
                                      <w:b w:val="0"/>
                                      <w:sz w:val="11"/>
                                      <w:szCs w:val="11"/>
                                    </w:rPr>
                                  </w:pPr>
                                </w:p>
                                <w:p w:rsidR="00FB37AD" w:rsidRPr="00912ED6" w:rsidRDefault="00FB37AD" w:rsidP="00FB37AD">
                                  <w:pPr>
                                    <w:pStyle w:val="Heading1"/>
                                    <w:ind w:right="196" w:firstLine="50"/>
                                    <w:rPr>
                                      <w:rFonts w:ascii="Arial" w:hAnsi="Arial" w:cs="Arial"/>
                                      <w:b w:val="0"/>
                                      <w:sz w:val="11"/>
                                      <w:szCs w:val="11"/>
                                    </w:rPr>
                                  </w:pPr>
                                  <w:r w:rsidRPr="00912ED6">
                                    <w:rPr>
                                      <w:rFonts w:ascii="Arial" w:hAnsi="Arial" w:cs="Arial"/>
                                      <w:b w:val="0"/>
                                      <w:sz w:val="11"/>
                                      <w:szCs w:val="11"/>
                                    </w:rPr>
                                    <w:t>0.1 лв. на всеки закупен литър</w:t>
                                  </w:r>
                                </w:p>
                              </w:tc>
                              <w:tc>
                                <w:tcPr>
                                  <w:tcW w:w="1343"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rPr>
                                      <w:rFonts w:ascii="Arial" w:hAnsi="Arial" w:cs="Arial"/>
                                      <w:b w:val="0"/>
                                      <w:sz w:val="11"/>
                                      <w:szCs w:val="11"/>
                                      <w:lang w:val="en-US"/>
                                    </w:rPr>
                                  </w:pPr>
                                  <w:r w:rsidRPr="00912ED6">
                                    <w:rPr>
                                      <w:rFonts w:ascii="Arial" w:hAnsi="Arial" w:cs="Arial"/>
                                      <w:b w:val="0"/>
                                      <w:sz w:val="11"/>
                                      <w:szCs w:val="11"/>
                                      <w:lang w:val="en-US"/>
                                    </w:rPr>
                                    <w:t>G-Drive 100</w:t>
                                  </w:r>
                                </w:p>
                                <w:p w:rsidR="00FB37AD" w:rsidRPr="00912ED6" w:rsidRDefault="00FB37AD" w:rsidP="00FB37AD">
                                  <w:pPr>
                                    <w:pStyle w:val="Heading1"/>
                                    <w:ind w:right="196" w:firstLine="50"/>
                                    <w:rPr>
                                      <w:rFonts w:ascii="Arial" w:hAnsi="Arial" w:cs="Arial"/>
                                      <w:b w:val="0"/>
                                      <w:sz w:val="11"/>
                                      <w:szCs w:val="11"/>
                                      <w:lang w:val="en-US"/>
                                    </w:rPr>
                                  </w:pPr>
                                  <w:r w:rsidRPr="00912ED6">
                                    <w:rPr>
                                      <w:rFonts w:ascii="Arial" w:hAnsi="Arial" w:cs="Arial"/>
                                      <w:b w:val="0"/>
                                      <w:sz w:val="11"/>
                                      <w:szCs w:val="11"/>
                                      <w:lang w:val="en-US"/>
                                    </w:rPr>
                                    <w:t>G-Drive diesel</w:t>
                                  </w:r>
                                </w:p>
                              </w:tc>
                              <w:tc>
                                <w:tcPr>
                                  <w:tcW w:w="1634"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TableParagraph"/>
                                    <w:spacing w:before="111"/>
                                    <w:ind w:left="113" w:right="89"/>
                                    <w:jc w:val="center"/>
                                    <w:rPr>
                                      <w:rFonts w:ascii="Arial" w:hAnsi="Arial" w:cs="Arial"/>
                                      <w:sz w:val="11"/>
                                      <w:szCs w:val="11"/>
                                    </w:rPr>
                                  </w:pPr>
                                  <w:r w:rsidRPr="00912ED6">
                                    <w:rPr>
                                      <w:rFonts w:ascii="Arial" w:hAnsi="Arial" w:cs="Arial"/>
                                      <w:sz w:val="11"/>
                                      <w:szCs w:val="11"/>
                                    </w:rPr>
                                    <w:t>Регистриране на касова зона на карта за лоялност "С нас на път" в</w:t>
                                  </w:r>
                                </w:p>
                                <w:p w:rsidR="00FB37AD" w:rsidRPr="00912ED6" w:rsidRDefault="00FB37AD" w:rsidP="00FB37AD">
                                  <w:pPr>
                                    <w:pStyle w:val="TableParagraph"/>
                                    <w:spacing w:before="1"/>
                                    <w:ind w:left="346" w:right="295" w:hanging="29"/>
                                    <w:jc w:val="both"/>
                                    <w:rPr>
                                      <w:rFonts w:ascii="Arial" w:hAnsi="Arial" w:cs="Arial"/>
                                      <w:sz w:val="11"/>
                                      <w:szCs w:val="11"/>
                                    </w:rPr>
                                  </w:pPr>
                                  <w:r w:rsidRPr="00912ED6">
                                    <w:rPr>
                                      <w:rFonts w:ascii="Arial" w:hAnsi="Arial" w:cs="Arial"/>
                                      <w:sz w:val="11"/>
                                      <w:szCs w:val="11"/>
                                    </w:rPr>
                                    <w:t>момента на покупка на горивото</w:t>
                                  </w:r>
                                </w:p>
                              </w:tc>
                            </w:tr>
                            <w:tr w:rsidR="00912ED6" w:rsidRPr="00912ED6" w:rsidTr="0070037B">
                              <w:trPr>
                                <w:trHeight w:val="1583"/>
                              </w:trPr>
                              <w:tc>
                                <w:tcPr>
                                  <w:tcW w:w="1174"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Безплатна карта</w:t>
                                  </w: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„С нас на път“</w:t>
                                  </w:r>
                                </w:p>
                              </w:tc>
                              <w:tc>
                                <w:tcPr>
                                  <w:tcW w:w="1083"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В периода на кампанията всички карти „С нас на път“ са 0лв.</w:t>
                                  </w:r>
                                </w:p>
                              </w:tc>
                              <w:tc>
                                <w:tcPr>
                                  <w:tcW w:w="1343"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В периода на кампанията няма условие за вид на закупено гориво за получаване на безплатна карта</w:t>
                                  </w:r>
                                </w:p>
                              </w:tc>
                              <w:tc>
                                <w:tcPr>
                                  <w:tcW w:w="1634"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 xml:space="preserve">В периода на кампанията клиентът трябва да подаде  коректно попълнен формуляр за участие в програма „С нас на път“ съгласно реда за издаване на нова карта, посочен в Общите условия на програмата, </w:t>
                                  </w:r>
                                </w:p>
                              </w:tc>
                            </w:tr>
                          </w:tbl>
                          <w:p w:rsidR="00FB37AD" w:rsidRPr="00912ED6" w:rsidRDefault="00FB37AD" w:rsidP="00613FD9">
                            <w:pPr>
                              <w:spacing w:before="125" w:line="195" w:lineRule="exact"/>
                              <w:rPr>
                                <w:rFonts w:ascii="Arial" w:hAnsi="Arial" w:cs="Arial"/>
                                <w:b/>
                                <w:sz w:val="11"/>
                                <w:szCs w:val="11"/>
                              </w:rPr>
                            </w:pPr>
                            <w:r w:rsidRPr="00912ED6">
                              <w:rPr>
                                <w:rFonts w:ascii="Arial" w:hAnsi="Arial" w:cs="Arial"/>
                                <w:b/>
                                <w:sz w:val="11"/>
                                <w:szCs w:val="11"/>
                              </w:rPr>
                              <w:t>Раздел V</w:t>
                            </w:r>
                            <w:r w:rsidR="00613FD9" w:rsidRPr="00912ED6">
                              <w:rPr>
                                <w:rFonts w:ascii="Arial" w:hAnsi="Arial" w:cs="Arial"/>
                                <w:b/>
                                <w:sz w:val="11"/>
                                <w:szCs w:val="11"/>
                                <w:lang w:val="en-US"/>
                              </w:rPr>
                              <w:t>I</w:t>
                            </w:r>
                            <w:r w:rsidRPr="00912ED6">
                              <w:rPr>
                                <w:rFonts w:ascii="Arial" w:hAnsi="Arial" w:cs="Arial"/>
                                <w:b/>
                                <w:sz w:val="11"/>
                                <w:szCs w:val="11"/>
                              </w:rPr>
                              <w:t>. Права и задължения на Организатора</w:t>
                            </w: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w:t>
                            </w:r>
                            <w:r w:rsidRPr="00854649">
                              <w:rPr>
                                <w:rFonts w:ascii="Arial" w:hAnsi="Arial" w:cs="Arial"/>
                                <w:sz w:val="11"/>
                                <w:szCs w:val="11"/>
                                <w:lang w:val="ru-RU"/>
                              </w:rPr>
                              <w:t xml:space="preserve">1. </w:t>
                            </w:r>
                            <w:r w:rsidRPr="00912ED6">
                              <w:rPr>
                                <w:rFonts w:ascii="Arial" w:hAnsi="Arial" w:cs="Arial"/>
                                <w:sz w:val="11"/>
                                <w:szCs w:val="11"/>
                              </w:rPr>
                              <w:t xml:space="preserve">Организаторът „НИС Петрол“ ЕООД запазва правото си да променя едностранно условията на кампанията </w:t>
                            </w:r>
                            <w:r w:rsidRPr="00912ED6">
                              <w:rPr>
                                <w:rFonts w:ascii="Arial" w:hAnsi="Arial" w:cs="Arial"/>
                                <w:b/>
                                <w:sz w:val="11"/>
                                <w:szCs w:val="11"/>
                              </w:rPr>
                              <w:t xml:space="preserve">“ Вземи 10 ст./л. отстъпка за горива G-Drive с карта С нас на път“, </w:t>
                            </w:r>
                            <w:r w:rsidRPr="00912ED6">
                              <w:rPr>
                                <w:rFonts w:ascii="Arial" w:hAnsi="Arial" w:cs="Arial"/>
                                <w:sz w:val="11"/>
                                <w:szCs w:val="11"/>
                              </w:rPr>
                              <w:t>размера на предоставяната отстъпка и периода на предоставянето и. Всички промени ще бъдат публикувани на уебсайта на програмата С нас на път (www.snnp.bg) и/или в търговските обекти, в които се провежда кампанията, и влизат в сила след оповестяването им на посочения уебсайт и/или в обектите. Обект на промяна могат да бъдат всички условия на кампанията и механизма на кампанията, като: ниво на отстъпка, продукти – обект на кампанията, срокове на валидност, условия за вземане на участие в кампанията и др. Организаторът има неотменимото право да видоизмени или прекрати кампанията по всяко време, в случай че настъпят форсмажорни обстоятелства, материални злоупотреби или нарушаване на Правилата. В тези случаи на участниците не се дължи компенсация.</w:t>
                            </w:r>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 xml:space="preserve">. </w:t>
                            </w:r>
                            <w:r w:rsidRPr="00854649">
                              <w:rPr>
                                <w:rFonts w:ascii="Arial" w:hAnsi="Arial" w:cs="Arial"/>
                                <w:sz w:val="11"/>
                                <w:szCs w:val="11"/>
                                <w:lang w:val="ru-RU"/>
                              </w:rPr>
                              <w:t>2.</w:t>
                            </w:r>
                            <w:r w:rsidRPr="00912ED6">
                              <w:rPr>
                                <w:rFonts w:ascii="Arial" w:hAnsi="Arial" w:cs="Arial"/>
                                <w:sz w:val="11"/>
                                <w:szCs w:val="11"/>
                              </w:rPr>
                              <w:t xml:space="preserve"> Организаторът си запазва правото да даде писмен отговор на Участника по спорни въпроси в рамките на 30 дни от датата на запитването от Участника посредством контакт центъра на Организатора или на електронната поща на Организатора.</w:t>
                            </w:r>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 xml:space="preserve">. </w:t>
                            </w:r>
                            <w:r w:rsidRPr="00854649">
                              <w:rPr>
                                <w:rFonts w:ascii="Arial" w:hAnsi="Arial" w:cs="Arial"/>
                                <w:sz w:val="11"/>
                                <w:szCs w:val="11"/>
                                <w:lang w:val="ru-RU"/>
                              </w:rPr>
                              <w:t xml:space="preserve">3. </w:t>
                            </w:r>
                            <w:r w:rsidRPr="00912ED6">
                              <w:rPr>
                                <w:rFonts w:ascii="Arial" w:hAnsi="Arial" w:cs="Arial"/>
                                <w:sz w:val="11"/>
                                <w:szCs w:val="11"/>
                              </w:rPr>
                              <w:t>С цел предоставяне на услуги по Програмата</w:t>
                            </w:r>
                            <w:r w:rsidRPr="00854649">
                              <w:rPr>
                                <w:rFonts w:ascii="Arial" w:hAnsi="Arial" w:cs="Arial"/>
                                <w:sz w:val="11"/>
                                <w:szCs w:val="11"/>
                                <w:lang w:val="ru-RU"/>
                              </w:rPr>
                              <w:t xml:space="preserve"> “ </w:t>
                            </w:r>
                            <w:r w:rsidRPr="00912ED6">
                              <w:rPr>
                                <w:rFonts w:ascii="Arial" w:hAnsi="Arial" w:cs="Arial"/>
                                <w:sz w:val="11"/>
                                <w:szCs w:val="11"/>
                              </w:rPr>
                              <w:t xml:space="preserve">С нас  на път“ и по кампанията </w:t>
                            </w:r>
                            <w:r w:rsidRPr="00912ED6">
                              <w:rPr>
                                <w:rFonts w:ascii="Arial" w:hAnsi="Arial" w:cs="Arial"/>
                                <w:b/>
                                <w:sz w:val="11"/>
                                <w:szCs w:val="11"/>
                              </w:rPr>
                              <w:t>“ Вземи 10 ст./л. отстъпка за горива G-Drive с карта С нас на път“,</w:t>
                            </w:r>
                            <w:r w:rsidRPr="00912ED6">
                              <w:rPr>
                                <w:rFonts w:ascii="Arial" w:hAnsi="Arial" w:cs="Arial"/>
                                <w:sz w:val="11"/>
                                <w:szCs w:val="11"/>
                              </w:rPr>
                              <w:t xml:space="preserve"> Организаторът има право да ангажира трети страни, при условие за спазване на правилата на Програмата и изискване за конфиденциалност. </w:t>
                            </w:r>
                          </w:p>
                          <w:p w:rsidR="00FB37AD" w:rsidRPr="00912ED6" w:rsidRDefault="00FB37AD" w:rsidP="00FB37AD">
                            <w:pPr>
                              <w:pStyle w:val="BodyText"/>
                              <w:ind w:left="0"/>
                              <w:rPr>
                                <w:rFonts w:ascii="Arial" w:hAnsi="Arial" w:cs="Arial"/>
                                <w:sz w:val="11"/>
                                <w:szCs w:val="11"/>
                              </w:rPr>
                            </w:pPr>
                          </w:p>
                          <w:p w:rsidR="00613FD9" w:rsidRPr="00854649" w:rsidRDefault="00613FD9" w:rsidP="00613FD9">
                            <w:pPr>
                              <w:pStyle w:val="BodyText"/>
                              <w:ind w:left="0"/>
                              <w:rPr>
                                <w:rFonts w:ascii="Arial" w:hAnsi="Arial" w:cs="Arial"/>
                                <w:b/>
                                <w:sz w:val="11"/>
                                <w:szCs w:val="11"/>
                                <w:lang w:val="ru-RU"/>
                              </w:rPr>
                            </w:pPr>
                            <w:r w:rsidRPr="00912ED6">
                              <w:rPr>
                                <w:rFonts w:ascii="Arial" w:hAnsi="Arial" w:cs="Arial"/>
                                <w:sz w:val="11"/>
                                <w:szCs w:val="11"/>
                                <w:lang w:val="en-US"/>
                              </w:rPr>
                              <w:t>VI</w:t>
                            </w:r>
                            <w:r w:rsidRPr="00854649">
                              <w:rPr>
                                <w:rFonts w:ascii="Arial" w:hAnsi="Arial" w:cs="Arial"/>
                                <w:sz w:val="11"/>
                                <w:szCs w:val="11"/>
                                <w:lang w:val="ru-RU"/>
                              </w:rPr>
                              <w:t xml:space="preserve">. 4. </w:t>
                            </w:r>
                            <w:r w:rsidR="00FB37AD" w:rsidRPr="00912ED6">
                              <w:rPr>
                                <w:rFonts w:ascii="Arial" w:hAnsi="Arial" w:cs="Arial"/>
                                <w:sz w:val="11"/>
                                <w:szCs w:val="11"/>
                              </w:rPr>
                              <w:t>Организаторът е задължен да води строг контрол върху отчетността за</w:t>
                            </w:r>
                            <w:r w:rsidRPr="00912ED6">
                              <w:rPr>
                                <w:rFonts w:ascii="Arial" w:hAnsi="Arial" w:cs="Arial"/>
                                <w:sz w:val="11"/>
                                <w:szCs w:val="11"/>
                              </w:rPr>
                              <w:t xml:space="preserve"> </w:t>
                            </w:r>
                            <w:r w:rsidR="00FB37AD" w:rsidRPr="00912ED6">
                              <w:rPr>
                                <w:rFonts w:ascii="Arial" w:hAnsi="Arial" w:cs="Arial"/>
                                <w:sz w:val="11"/>
                                <w:szCs w:val="11"/>
                              </w:rPr>
                              <w:t xml:space="preserve">начисляването на посочена отстъпка съгласно механизма на кампанията </w:t>
                            </w:r>
                            <w:r w:rsidR="00FB37AD" w:rsidRPr="00912ED6">
                              <w:rPr>
                                <w:rFonts w:ascii="Arial" w:hAnsi="Arial" w:cs="Arial"/>
                                <w:b/>
                                <w:sz w:val="11"/>
                                <w:szCs w:val="11"/>
                              </w:rPr>
                              <w:t>“ Вземи 10 ст./л. отстъпка за горива G-Drive с карта С нас на път</w:t>
                            </w:r>
                            <w:r w:rsidRPr="00854649">
                              <w:rPr>
                                <w:rFonts w:ascii="Arial" w:hAnsi="Arial" w:cs="Arial"/>
                                <w:b/>
                                <w:sz w:val="11"/>
                                <w:szCs w:val="11"/>
                                <w:lang w:val="ru-RU"/>
                              </w:rPr>
                              <w:t>”.</w:t>
                            </w:r>
                          </w:p>
                          <w:p w:rsidR="00613FD9" w:rsidRPr="00854649" w:rsidRDefault="00613FD9" w:rsidP="00613FD9">
                            <w:pPr>
                              <w:pStyle w:val="BodyText"/>
                              <w:ind w:left="0"/>
                              <w:rPr>
                                <w:rFonts w:ascii="Arial" w:hAnsi="Arial" w:cs="Arial"/>
                                <w:sz w:val="11"/>
                                <w:szCs w:val="11"/>
                                <w:lang w:val="ru-RU"/>
                              </w:rPr>
                            </w:pPr>
                          </w:p>
                          <w:p w:rsidR="00613FD9" w:rsidRPr="00912ED6" w:rsidRDefault="00613FD9" w:rsidP="00613FD9">
                            <w:pPr>
                              <w:pStyle w:val="BodyText"/>
                              <w:ind w:left="0"/>
                              <w:rPr>
                                <w:rFonts w:ascii="Arial" w:hAnsi="Arial" w:cs="Arial"/>
                                <w:sz w:val="11"/>
                                <w:szCs w:val="11"/>
                              </w:rPr>
                            </w:pPr>
                            <w:r w:rsidRPr="00912ED6">
                              <w:rPr>
                                <w:rFonts w:ascii="Arial" w:hAnsi="Arial" w:cs="Arial"/>
                                <w:sz w:val="11"/>
                                <w:szCs w:val="11"/>
                                <w:lang w:val="en-US"/>
                              </w:rPr>
                              <w:t>VII</w:t>
                            </w:r>
                            <w:r w:rsidRPr="00854649">
                              <w:rPr>
                                <w:rFonts w:ascii="Arial" w:hAnsi="Arial" w:cs="Arial"/>
                                <w:sz w:val="11"/>
                                <w:szCs w:val="11"/>
                                <w:lang w:val="ru-RU"/>
                              </w:rPr>
                              <w:t xml:space="preserve">. 5. </w:t>
                            </w:r>
                            <w:r w:rsidRPr="00912ED6">
                              <w:rPr>
                                <w:rFonts w:ascii="Arial" w:hAnsi="Arial" w:cs="Arial"/>
                                <w:sz w:val="11"/>
                                <w:szCs w:val="11"/>
                              </w:rPr>
                              <w:t>Организаторът на програма „С нас на път“ е администратор на лични данни и</w:t>
                            </w:r>
                            <w:r w:rsidRPr="00854649">
                              <w:rPr>
                                <w:rFonts w:ascii="Arial" w:hAnsi="Arial" w:cs="Arial"/>
                                <w:sz w:val="11"/>
                                <w:szCs w:val="11"/>
                                <w:lang w:val="ru-RU"/>
                              </w:rPr>
                              <w:t xml:space="preserve"> </w:t>
                            </w:r>
                            <w:r w:rsidRPr="00912ED6">
                              <w:rPr>
                                <w:rFonts w:ascii="Arial" w:hAnsi="Arial" w:cs="Arial"/>
                                <w:sz w:val="11"/>
                                <w:szCs w:val="11"/>
                              </w:rPr>
                              <w:t>като такъв е длъжен да осигури необходимите организационни и технически мерки за защитата на личните данни, предоставени от Участниците, съгласно посочените нормативни актове. Организаторът обработва лични данни на участниците в Програмата при наличие на съгласие на Участника или друго валидно правно основание по смисъла на ЗЗЛД и Регламент на ЕС за защита на лични данни 2016/679 на Европейския парламент и на Съвета от 27.04.2016г. (GDPR).</w:t>
                            </w:r>
                          </w:p>
                          <w:p w:rsidR="00613FD9" w:rsidRPr="00854649" w:rsidRDefault="00613FD9" w:rsidP="00613FD9">
                            <w:pPr>
                              <w:pStyle w:val="BodyText"/>
                              <w:ind w:left="0"/>
                              <w:rPr>
                                <w:rFonts w:ascii="Arial" w:hAnsi="Arial" w:cs="Arial"/>
                                <w:b/>
                                <w:sz w:val="11"/>
                                <w:szCs w:val="11"/>
                                <w:lang w:val="ru-RU"/>
                              </w:rPr>
                            </w:pPr>
                          </w:p>
                          <w:p w:rsidR="00FB37AD" w:rsidRPr="00912ED6" w:rsidRDefault="00FB37AD" w:rsidP="00FB37AD">
                            <w:pPr>
                              <w:pStyle w:val="Heading1"/>
                              <w:spacing w:line="195" w:lineRule="exact"/>
                              <w:ind w:left="0"/>
                              <w:rPr>
                                <w:rFonts w:ascii="Arial" w:hAnsi="Arial" w:cs="Arial"/>
                                <w:sz w:val="11"/>
                                <w:szCs w:val="11"/>
                              </w:rPr>
                            </w:pPr>
                            <w:r w:rsidRPr="00912ED6">
                              <w:rPr>
                                <w:rFonts w:ascii="Arial" w:hAnsi="Arial" w:cs="Arial"/>
                                <w:sz w:val="11"/>
                                <w:szCs w:val="11"/>
                              </w:rPr>
                              <w:t>Раздел VI</w:t>
                            </w:r>
                            <w:r w:rsidR="00613FD9" w:rsidRPr="00912ED6">
                              <w:rPr>
                                <w:rFonts w:ascii="Arial" w:hAnsi="Arial" w:cs="Arial"/>
                                <w:sz w:val="11"/>
                                <w:szCs w:val="11"/>
                                <w:lang w:val="en-US"/>
                              </w:rPr>
                              <w:t>I</w:t>
                            </w:r>
                            <w:r w:rsidRPr="00912ED6">
                              <w:rPr>
                                <w:rFonts w:ascii="Arial" w:hAnsi="Arial" w:cs="Arial"/>
                                <w:sz w:val="11"/>
                                <w:szCs w:val="11"/>
                              </w:rPr>
                              <w:t xml:space="preserve">: Прекратяване на </w:t>
                            </w:r>
                            <w:r w:rsidR="00613FD9" w:rsidRPr="00912ED6">
                              <w:rPr>
                                <w:rFonts w:ascii="Arial" w:hAnsi="Arial" w:cs="Arial"/>
                                <w:sz w:val="11"/>
                                <w:szCs w:val="11"/>
                              </w:rPr>
                              <w:t>кампанията</w:t>
                            </w:r>
                          </w:p>
                          <w:p w:rsidR="00FB37AD" w:rsidRPr="00912ED6" w:rsidRDefault="00FB37AD" w:rsidP="00FB37AD">
                            <w:pPr>
                              <w:pStyle w:val="Heading1"/>
                              <w:spacing w:line="195" w:lineRule="exact"/>
                              <w:ind w:left="0"/>
                              <w:rPr>
                                <w:rFonts w:ascii="Arial" w:hAnsi="Arial" w:cs="Arial"/>
                                <w:sz w:val="11"/>
                                <w:szCs w:val="11"/>
                              </w:rPr>
                            </w:pPr>
                          </w:p>
                          <w:p w:rsidR="00613FD9" w:rsidRPr="00912ED6" w:rsidRDefault="00613FD9" w:rsidP="00FB37AD">
                            <w:pPr>
                              <w:pStyle w:val="BodyText"/>
                              <w:ind w:left="0" w:right="265"/>
                              <w:rPr>
                                <w:rFonts w:ascii="Arial" w:hAnsi="Arial" w:cs="Arial"/>
                                <w:sz w:val="11"/>
                                <w:szCs w:val="11"/>
                              </w:rPr>
                            </w:pPr>
                            <w:r w:rsidRPr="00912ED6">
                              <w:rPr>
                                <w:rFonts w:ascii="Arial" w:hAnsi="Arial" w:cs="Arial"/>
                                <w:sz w:val="11"/>
                                <w:szCs w:val="11"/>
                              </w:rPr>
                              <w:t xml:space="preserve">Кампанията приключва на </w:t>
                            </w:r>
                            <w:r w:rsidR="00D736AA">
                              <w:rPr>
                                <w:rFonts w:ascii="Arial" w:hAnsi="Arial" w:cs="Arial"/>
                                <w:sz w:val="11"/>
                                <w:szCs w:val="11"/>
                                <w:lang w:val="en-US"/>
                              </w:rPr>
                              <w:t>31</w:t>
                            </w:r>
                            <w:r w:rsidRPr="00912ED6">
                              <w:rPr>
                                <w:rFonts w:ascii="Arial" w:hAnsi="Arial" w:cs="Arial"/>
                                <w:sz w:val="11"/>
                                <w:szCs w:val="11"/>
                              </w:rPr>
                              <w:t>.0</w:t>
                            </w:r>
                            <w:r w:rsidR="00356839">
                              <w:rPr>
                                <w:rFonts w:ascii="Arial" w:hAnsi="Arial" w:cs="Arial"/>
                                <w:sz w:val="11"/>
                                <w:szCs w:val="11"/>
                                <w:lang w:val="en-US"/>
                              </w:rPr>
                              <w:t>8</w:t>
                            </w:r>
                            <w:r w:rsidRPr="00912ED6">
                              <w:rPr>
                                <w:rFonts w:ascii="Arial" w:hAnsi="Arial" w:cs="Arial"/>
                                <w:sz w:val="11"/>
                                <w:szCs w:val="11"/>
                              </w:rPr>
                              <w:t>.2020г. или с едностранното и прекратяване от страна на организатора.</w:t>
                            </w:r>
                          </w:p>
                          <w:p w:rsidR="00FB37AD" w:rsidRPr="00912ED6" w:rsidRDefault="00FB37AD" w:rsidP="00FB37AD">
                            <w:pPr>
                              <w:pStyle w:val="BodyText"/>
                              <w:ind w:left="0" w:right="265"/>
                              <w:rPr>
                                <w:rFonts w:ascii="Arial" w:hAnsi="Arial" w:cs="Arial"/>
                                <w:sz w:val="11"/>
                                <w:szCs w:val="11"/>
                              </w:rPr>
                            </w:pPr>
                            <w:r w:rsidRPr="00912ED6">
                              <w:rPr>
                                <w:rFonts w:ascii="Arial" w:hAnsi="Arial" w:cs="Arial"/>
                                <w:sz w:val="11"/>
                                <w:szCs w:val="11"/>
                              </w:rPr>
                              <w:t xml:space="preserve">Организаторът има неотменимото право да прекрати активността </w:t>
                            </w:r>
                            <w:r w:rsidRPr="00912ED6">
                              <w:rPr>
                                <w:rFonts w:ascii="Arial" w:hAnsi="Arial" w:cs="Arial"/>
                                <w:b/>
                                <w:sz w:val="11"/>
                                <w:szCs w:val="11"/>
                              </w:rPr>
                              <w:t xml:space="preserve">“ Вземи 10 ст./л. отстъпка за горива G-Drive с карта С нас на път“ </w:t>
                            </w:r>
                            <w:r w:rsidRPr="00912ED6">
                              <w:rPr>
                                <w:rFonts w:ascii="Arial" w:hAnsi="Arial" w:cs="Arial"/>
                                <w:sz w:val="11"/>
                                <w:szCs w:val="11"/>
                              </w:rPr>
                              <w:t>по всяко време, като за същото е длъжен да уведоми Участника своевременно чрез промяна на Общите условия и разгласяването ѝ на обектите на Организатора и н</w:t>
                            </w:r>
                            <w:hyperlink r:id="rId7">
                              <w:r w:rsidRPr="00912ED6">
                                <w:rPr>
                                  <w:rStyle w:val="Hyperlink"/>
                                  <w:rFonts w:ascii="Arial" w:hAnsi="Arial" w:cs="Arial"/>
                                  <w:sz w:val="11"/>
                                  <w:szCs w:val="11"/>
                                </w:rPr>
                                <w:t xml:space="preserve">а </w:t>
                              </w:r>
                            </w:hyperlink>
                            <w:hyperlink r:id="rId8">
                              <w:r w:rsidRPr="00912ED6">
                                <w:rPr>
                                  <w:rStyle w:val="Hyperlink"/>
                                  <w:rFonts w:ascii="Arial" w:hAnsi="Arial" w:cs="Arial"/>
                                  <w:sz w:val="11"/>
                                  <w:szCs w:val="11"/>
                                </w:rPr>
                                <w:t>www.snnp.bg</w:t>
                              </w:r>
                            </w:hyperlink>
                            <w:hyperlink r:id="rId9">
                              <w:r w:rsidRPr="00912ED6">
                                <w:rPr>
                                  <w:rStyle w:val="Hyperlink"/>
                                  <w:rFonts w:ascii="Arial" w:hAnsi="Arial" w:cs="Arial"/>
                                  <w:sz w:val="11"/>
                                  <w:szCs w:val="11"/>
                                </w:rPr>
                                <w:t xml:space="preserve"> </w:t>
                              </w:r>
                            </w:hyperlink>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Heading1"/>
                              <w:spacing w:line="195" w:lineRule="exact"/>
                              <w:ind w:left="0"/>
                              <w:rPr>
                                <w:rFonts w:ascii="Arial" w:hAnsi="Arial" w:cs="Arial"/>
                                <w:sz w:val="11"/>
                                <w:szCs w:val="11"/>
                              </w:rPr>
                            </w:pPr>
                            <w:r w:rsidRPr="00912ED6">
                              <w:rPr>
                                <w:rFonts w:ascii="Arial" w:hAnsi="Arial" w:cs="Arial"/>
                                <w:sz w:val="11"/>
                                <w:szCs w:val="11"/>
                              </w:rPr>
                              <w:t>Раздел VII</w:t>
                            </w:r>
                            <w:r w:rsidR="00613FD9" w:rsidRPr="00912ED6">
                              <w:rPr>
                                <w:rFonts w:ascii="Arial" w:hAnsi="Arial" w:cs="Arial"/>
                                <w:sz w:val="11"/>
                                <w:szCs w:val="11"/>
                                <w:lang w:val="en-US"/>
                              </w:rPr>
                              <w:t>I</w:t>
                            </w:r>
                            <w:r w:rsidRPr="00912ED6">
                              <w:rPr>
                                <w:rFonts w:ascii="Arial" w:hAnsi="Arial" w:cs="Arial"/>
                                <w:sz w:val="11"/>
                                <w:szCs w:val="11"/>
                              </w:rPr>
                              <w:t>: Съдебни спорове</w:t>
                            </w:r>
                          </w:p>
                          <w:p w:rsidR="00613FD9" w:rsidRPr="00912ED6" w:rsidRDefault="00613FD9" w:rsidP="00613FD9">
                            <w:pPr>
                              <w:pStyle w:val="BodyText"/>
                              <w:ind w:left="0" w:right="270"/>
                              <w:rPr>
                                <w:rFonts w:ascii="Arial" w:hAnsi="Arial" w:cs="Arial"/>
                                <w:b/>
                                <w:bCs/>
                                <w:sz w:val="11"/>
                                <w:szCs w:val="11"/>
                              </w:rPr>
                            </w:pP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Всички спорове или претенции между Организатора на </w:t>
                            </w:r>
                            <w:r w:rsidR="00613FD9" w:rsidRPr="00912ED6">
                              <w:rPr>
                                <w:rFonts w:ascii="Arial" w:hAnsi="Arial" w:cs="Arial"/>
                                <w:sz w:val="11"/>
                                <w:szCs w:val="11"/>
                              </w:rPr>
                              <w:t>кампанията</w:t>
                            </w:r>
                            <w:r w:rsidRPr="00912ED6">
                              <w:rPr>
                                <w:rFonts w:ascii="Arial" w:hAnsi="Arial" w:cs="Arial"/>
                                <w:sz w:val="11"/>
                                <w:szCs w:val="11"/>
                              </w:rPr>
                              <w:t xml:space="preserve"> и участниците в същата, произтичащи или свързани с </w:t>
                            </w:r>
                            <w:r w:rsidR="00613FD9" w:rsidRPr="00912ED6">
                              <w:rPr>
                                <w:rFonts w:ascii="Arial" w:hAnsi="Arial" w:cs="Arial"/>
                                <w:sz w:val="11"/>
                                <w:szCs w:val="11"/>
                              </w:rPr>
                              <w:t>прилагане или тълкуване</w:t>
                            </w:r>
                            <w:r w:rsidRPr="00912ED6">
                              <w:rPr>
                                <w:rFonts w:ascii="Arial" w:hAnsi="Arial" w:cs="Arial"/>
                                <w:sz w:val="11"/>
                                <w:szCs w:val="11"/>
                              </w:rPr>
                              <w:t xml:space="preserve"> на Общите правила на </w:t>
                            </w:r>
                            <w:r w:rsidR="00613FD9" w:rsidRPr="00912ED6">
                              <w:rPr>
                                <w:rFonts w:ascii="Arial" w:hAnsi="Arial" w:cs="Arial"/>
                                <w:sz w:val="11"/>
                                <w:szCs w:val="11"/>
                              </w:rPr>
                              <w:t>кампанията</w:t>
                            </w:r>
                            <w:r w:rsidRPr="00912ED6">
                              <w:rPr>
                                <w:rFonts w:ascii="Arial" w:hAnsi="Arial" w:cs="Arial"/>
                                <w:sz w:val="11"/>
                                <w:szCs w:val="11"/>
                              </w:rPr>
                              <w:t xml:space="preserve"> се решават чрез преговори, по взаимно съгласие и договорка. При невъзможност за постигане на такова съгласие, спорът се решава от компетентния орган съгла</w:t>
                            </w:r>
                            <w:r w:rsidR="00912ED6" w:rsidRPr="00912ED6">
                              <w:rPr>
                                <w:rFonts w:ascii="Arial" w:hAnsi="Arial" w:cs="Arial"/>
                                <w:sz w:val="11"/>
                                <w:szCs w:val="11"/>
                              </w:rPr>
                              <w:t xml:space="preserve">сно българското </w:t>
                            </w:r>
                            <w:r w:rsidRPr="00912ED6">
                              <w:rPr>
                                <w:rFonts w:ascii="Arial" w:hAnsi="Arial" w:cs="Arial"/>
                                <w:sz w:val="11"/>
                                <w:szCs w:val="11"/>
                              </w:rPr>
                              <w:t>законодателство.</w:t>
                            </w:r>
                          </w:p>
                          <w:p w:rsidR="00FB37AD" w:rsidRPr="00912ED6" w:rsidRDefault="00FB37AD" w:rsidP="00FB37AD">
                            <w:pPr>
                              <w:pStyle w:val="BodyText"/>
                              <w:ind w:right="270"/>
                              <w:rPr>
                                <w:rFonts w:ascii="Arial" w:hAnsi="Arial" w:cs="Arial"/>
                                <w:sz w:val="11"/>
                                <w:szCs w:val="11"/>
                              </w:rPr>
                            </w:pPr>
                            <w:r w:rsidRPr="00912ED6">
                              <w:rPr>
                                <w:rFonts w:ascii="Arial" w:hAnsi="Arial" w:cs="Arial"/>
                                <w:sz w:val="11"/>
                                <w:szCs w:val="11"/>
                              </w:rPr>
                              <w:t xml:space="preserve"> </w:t>
                            </w: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Настоящите Общи условия са достъпни на Интернет адрес www.snnp.bg за периода на </w:t>
                            </w:r>
                            <w:r w:rsidR="00613FD9" w:rsidRPr="00912ED6">
                              <w:rPr>
                                <w:rFonts w:ascii="Arial" w:hAnsi="Arial" w:cs="Arial"/>
                                <w:sz w:val="11"/>
                                <w:szCs w:val="11"/>
                              </w:rPr>
                              <w:t>кампанията</w:t>
                            </w:r>
                            <w:r w:rsidRPr="00912ED6">
                              <w:rPr>
                                <w:rFonts w:ascii="Arial" w:hAnsi="Arial" w:cs="Arial"/>
                                <w:sz w:val="11"/>
                                <w:szCs w:val="11"/>
                              </w:rPr>
                              <w:t xml:space="preserve">.  </w:t>
                            </w:r>
                          </w:p>
                          <w:p w:rsidR="00FB37AD" w:rsidRPr="00912ED6" w:rsidRDefault="00FB37AD" w:rsidP="00FB37AD">
                            <w:pPr>
                              <w:pStyle w:val="BodyText"/>
                              <w:ind w:right="270"/>
                              <w:rPr>
                                <w:rFonts w:ascii="Arial" w:hAnsi="Arial" w:cs="Arial"/>
                                <w:sz w:val="11"/>
                                <w:szCs w:val="11"/>
                              </w:rPr>
                            </w:pPr>
                            <w:r w:rsidRPr="00912ED6">
                              <w:rPr>
                                <w:rFonts w:ascii="Arial" w:hAnsi="Arial" w:cs="Arial"/>
                                <w:sz w:val="11"/>
                                <w:szCs w:val="11"/>
                              </w:rPr>
                              <w:t xml:space="preserve"> </w:t>
                            </w: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Участвайки в тази </w:t>
                            </w:r>
                            <w:r w:rsidR="00613FD9" w:rsidRPr="00912ED6">
                              <w:rPr>
                                <w:rFonts w:ascii="Arial" w:hAnsi="Arial" w:cs="Arial"/>
                                <w:sz w:val="11"/>
                                <w:szCs w:val="11"/>
                              </w:rPr>
                              <w:t>кампания</w:t>
                            </w:r>
                            <w:r w:rsidRPr="00912ED6">
                              <w:rPr>
                                <w:rFonts w:ascii="Arial" w:hAnsi="Arial" w:cs="Arial"/>
                                <w:sz w:val="11"/>
                                <w:szCs w:val="11"/>
                              </w:rPr>
                              <w:t xml:space="preserve"> и попълвайки Бланката за участие, участниците декларират и се съгласяват, че са запознати с настоящите Общи условия и са съгласни да спазват техните разпоредби.</w:t>
                            </w:r>
                          </w:p>
                          <w:p w:rsidR="00FB37AD" w:rsidRPr="00912ED6" w:rsidRDefault="00FB37AD" w:rsidP="00FB37AD">
                            <w:pPr>
                              <w:rPr>
                                <w:rFonts w:ascii="Arial" w:hAnsi="Arial" w:cs="Arial"/>
                                <w:sz w:val="11"/>
                                <w:szCs w:val="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7C677" id="_x0000_t202" coordsize="21600,21600" o:spt="202" path="m,l,21600r21600,l21600,xe">
                <v:stroke joinstyle="miter"/>
                <v:path gradientshapeok="t" o:connecttype="rect"/>
              </v:shapetype>
              <v:shape id="Text Box 2" o:spid="_x0000_s1026" type="#_x0000_t202" style="position:absolute;margin-left:313.15pt;margin-top:0;width:274.7pt;height:76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1xIAIAABwEAAAOAAAAZHJzL2Uyb0RvYy54bWysU9tuGyEQfa/Uf0C817t2bMdeeR2lTl1V&#10;Si9S0g9gWdaLCgwF7F336zOwjmMlb1F5QAwzHGbOnFnd9FqRg3BeginpeJRTIgyHWppdSX8/bj8t&#10;KPGBmZopMKKkR+Hpzfrjh1VnCzGBFlQtHEEQ44vOlrQNwRZZ5nkrNPMjsMKgswGnWUDT7bLasQ7R&#10;tcomeT7POnC1dcCF93h7NzjpOuE3jeDhZ9N4EYgqKeYW0u7SXsU9W69YsXPMtpKf0mDvyEIzafDT&#10;M9QdC4zsnXwDpSV34KEJIw46g6aRXKQasJpx/qqah5ZZkWpBcrw90+T/Hyz/cfjliKxLOqfEMI0t&#10;ehR9IJ+hJ5PITmd9gUEPFsNCj9fY5VSpt/fA/3hiYNMysxO3zkHXClZjduP4Mrt4OuD4CFJ136HG&#10;b9g+QALqG6cjdUgGQXTs0vHcmZgKx8ur6WIxX6KLo295Pbua56l3GSuen1vnw1cBmsRDSR22PsGz&#10;w70PMR1WPIfE3zwoWW+lUslwu2qjHDkwlMk2rVTBqzBlSIffzyazhGwgvk8K0jKgjJXUJV3kcQ3C&#10;inR8MXUKCUyq4YyZKHPiJ1IykBP6qsfASFoF9RGZcjDIFccLDy24f5R0KNWS+r975gQl6ptBtpfj&#10;6TRqOxnT2fUEDXfpqS49zHCEKmmgZDhuQpqHyIOBW+xKIxNfL5mcckUJJhpP4xI1fmmnqJehXj8B&#10;AAD//wMAUEsDBBQABgAIAAAAIQAUffys3gAAAAoBAAAPAAAAZHJzL2Rvd25yZXYueG1sTI/BTsMw&#10;EETvSPyDtUhcEHXaEgdCnAqQQFxb+gGb2E0i4nUUu03692xP9LajGc2+KTaz68XJjqHzpGG5SEBY&#10;qr3pqNGw//l8fAYRIpLB3pPVcLYBNuXtTYG58RNt7WkXG8ElFHLU0MY45FKGurUOw8IPltg7+NFh&#10;ZDk20ow4cbnr5SpJlHTYEX9ocbAfra1/d0en4fA9PaQvU/UV99n2Sb1jl1X+rPX93fz2CiLaOf6H&#10;4YLP6FAyU+WPZILoNaiVWnNUAy+62MsszUBUfKVrlYAsC3k9ofwDAAD//wMAUEsBAi0AFAAGAAgA&#10;AAAhALaDOJL+AAAA4QEAABMAAAAAAAAAAAAAAAAAAAAAAFtDb250ZW50X1R5cGVzXS54bWxQSwEC&#10;LQAUAAYACAAAACEAOP0h/9YAAACUAQAACwAAAAAAAAAAAAAAAAAvAQAAX3JlbHMvLnJlbHNQSwEC&#10;LQAUAAYACAAAACEAfQm9cSACAAAcBAAADgAAAAAAAAAAAAAAAAAuAgAAZHJzL2Uyb0RvYy54bWxQ&#10;SwECLQAUAAYACAAAACEAFH38rN4AAAAKAQAADwAAAAAAAAAAAAAAAAB6BAAAZHJzL2Rvd25yZXYu&#10;eG1sUEsFBgAAAAAEAAQA8wAAAIUFAAAAAA==&#10;" stroked="f">
                <v:textbox>
                  <w:txbxContent>
                    <w:p w:rsidR="0070037B" w:rsidRPr="00912ED6" w:rsidRDefault="00FB37AD" w:rsidP="00FB37AD">
                      <w:pPr>
                        <w:rPr>
                          <w:rFonts w:ascii="Arial" w:hAnsi="Arial" w:cs="Arial"/>
                          <w:sz w:val="11"/>
                          <w:szCs w:val="11"/>
                        </w:rPr>
                      </w:pPr>
                      <w:r w:rsidRPr="00912ED6">
                        <w:rPr>
                          <w:rFonts w:ascii="Arial" w:hAnsi="Arial" w:cs="Arial"/>
                          <w:sz w:val="11"/>
                          <w:szCs w:val="11"/>
                        </w:rPr>
                        <w:t>за всички издадени карти „С нас на път“, в това число се включват все още неактивирани карти съгласно правилата на програмата „С нас на път“.</w:t>
                      </w:r>
                    </w:p>
                    <w:p w:rsidR="00FB37AD" w:rsidRPr="00912ED6" w:rsidRDefault="00FB37AD" w:rsidP="00FB37AD">
                      <w:pPr>
                        <w:rPr>
                          <w:rFonts w:ascii="Arial" w:hAnsi="Arial" w:cs="Arial"/>
                          <w:sz w:val="11"/>
                          <w:szCs w:val="11"/>
                        </w:rPr>
                      </w:pPr>
                      <w:r w:rsidRPr="00912ED6">
                        <w:rPr>
                          <w:rFonts w:ascii="Arial" w:hAnsi="Arial" w:cs="Arial"/>
                          <w:sz w:val="11"/>
                          <w:szCs w:val="11"/>
                        </w:rPr>
                        <w:t xml:space="preserve"> В случай, че покупката се извършва с все още неактивирана карта „С нас на път“ бонусът от извършената покупка ще може да се използва от клиента от момента на активиране на картата, съгласно стандартните условия на лоялна програма „С нас на път“</w:t>
                      </w:r>
                    </w:p>
                    <w:p w:rsidR="00FB37AD" w:rsidRPr="00912ED6" w:rsidRDefault="00FB37AD" w:rsidP="00FB37AD">
                      <w:pPr>
                        <w:rPr>
                          <w:rFonts w:ascii="Arial" w:hAnsi="Arial" w:cs="Arial"/>
                          <w:sz w:val="11"/>
                          <w:szCs w:val="11"/>
                          <w:u w:val="single"/>
                        </w:rPr>
                      </w:pPr>
                      <w:r w:rsidRPr="00912ED6">
                        <w:rPr>
                          <w:rFonts w:ascii="Arial" w:hAnsi="Arial" w:cs="Arial"/>
                          <w:sz w:val="11"/>
                          <w:szCs w:val="11"/>
                          <w:u w:val="single"/>
                        </w:rPr>
                        <w:t xml:space="preserve">V 2  В периода на кампанията „Вземи 10 ст./л. отстъпка за горива G-Drive с карта „С нас на път“” цената за издаване на нова карта „С нас на път“ е 0лв. </w:t>
                      </w:r>
                    </w:p>
                    <w:p w:rsidR="00FB37AD" w:rsidRPr="00912ED6" w:rsidRDefault="00FB37AD" w:rsidP="00FB37AD">
                      <w:pPr>
                        <w:rPr>
                          <w:rFonts w:ascii="Arial" w:hAnsi="Arial" w:cs="Arial"/>
                          <w:sz w:val="11"/>
                          <w:szCs w:val="11"/>
                        </w:rPr>
                      </w:pPr>
                      <w:r w:rsidRPr="00912ED6">
                        <w:rPr>
                          <w:rFonts w:ascii="Arial" w:hAnsi="Arial" w:cs="Arial"/>
                          <w:sz w:val="11"/>
                          <w:szCs w:val="11"/>
                        </w:rPr>
                        <w:t xml:space="preserve">Кампанията „Вземи 10 ст./л. отстъпка за горива G-Drive с карта „С нас на път“” не променя реда за издаване на </w:t>
                      </w:r>
                      <w:r w:rsidR="0070037B" w:rsidRPr="00912ED6">
                        <w:rPr>
                          <w:rFonts w:ascii="Arial" w:hAnsi="Arial" w:cs="Arial"/>
                          <w:sz w:val="11"/>
                          <w:szCs w:val="11"/>
                        </w:rPr>
                        <w:t xml:space="preserve">нова </w:t>
                      </w:r>
                      <w:r w:rsidRPr="00912ED6">
                        <w:rPr>
                          <w:rFonts w:ascii="Arial" w:hAnsi="Arial" w:cs="Arial"/>
                          <w:sz w:val="11"/>
                          <w:szCs w:val="11"/>
                        </w:rPr>
                        <w:t>карта „ С нас на път“ чрез подаване на коректно попълнена Бланка за участие в програмата.</w:t>
                      </w:r>
                    </w:p>
                    <w:p w:rsidR="0070037B" w:rsidRPr="00912ED6" w:rsidRDefault="0070037B" w:rsidP="00FB37AD">
                      <w:pPr>
                        <w:rPr>
                          <w:rFonts w:ascii="Arial" w:hAnsi="Arial" w:cs="Arial"/>
                          <w:sz w:val="11"/>
                          <w:szCs w:val="11"/>
                        </w:rPr>
                      </w:pPr>
                      <w:r w:rsidRPr="00912ED6">
                        <w:rPr>
                          <w:rFonts w:ascii="Arial" w:hAnsi="Arial" w:cs="Arial"/>
                          <w:sz w:val="11"/>
                          <w:szCs w:val="11"/>
                        </w:rPr>
                        <w:t xml:space="preserve">Карти „С нас на път“ се издават безплатно в периода на промоцията, като единствено условие за получаване на карта от страна на клиент е неговото писмено съгласие за издаване на карта, с попълване на формуляр „С </w:t>
                      </w:r>
                      <w:r w:rsidR="00613FD9" w:rsidRPr="00912ED6">
                        <w:rPr>
                          <w:rFonts w:ascii="Arial" w:hAnsi="Arial" w:cs="Arial"/>
                          <w:sz w:val="11"/>
                          <w:szCs w:val="11"/>
                        </w:rPr>
                        <w:t>н</w:t>
                      </w:r>
                      <w:r w:rsidRPr="00912ED6">
                        <w:rPr>
                          <w:rFonts w:ascii="Arial" w:hAnsi="Arial" w:cs="Arial"/>
                          <w:sz w:val="11"/>
                          <w:szCs w:val="11"/>
                        </w:rPr>
                        <w:t>ас на път“</w:t>
                      </w:r>
                    </w:p>
                    <w:p w:rsidR="00613FD9" w:rsidRPr="00912ED6" w:rsidRDefault="00613FD9" w:rsidP="00FB37AD">
                      <w:pPr>
                        <w:rPr>
                          <w:rFonts w:ascii="Arial" w:hAnsi="Arial" w:cs="Arial"/>
                          <w:sz w:val="11"/>
                          <w:szCs w:val="11"/>
                        </w:rPr>
                      </w:pPr>
                      <w:r w:rsidRPr="00912ED6">
                        <w:rPr>
                          <w:rFonts w:ascii="Arial" w:hAnsi="Arial" w:cs="Arial"/>
                          <w:sz w:val="11"/>
                          <w:szCs w:val="11"/>
                        </w:rPr>
                        <w:t>Безплатна карта „С нас на път“ има право да получи всяко лице, имащо право да участва в програмата „С нас на път“ съгласно общите условия на програмата, като за това в периода на промоцията отпада изискване за покупка или заплащане на определена сума от страна на клиента.</w:t>
                      </w:r>
                    </w:p>
                    <w:p w:rsidR="00FB37AD" w:rsidRPr="00912ED6" w:rsidRDefault="00FB37AD" w:rsidP="00FB37AD">
                      <w:pPr>
                        <w:rPr>
                          <w:rFonts w:ascii="Arial" w:hAnsi="Arial" w:cs="Arial"/>
                          <w:b/>
                          <w:bCs/>
                          <w:sz w:val="11"/>
                          <w:szCs w:val="11"/>
                          <w:lang w:bidi="bg-BG"/>
                        </w:rPr>
                      </w:pPr>
                      <w:r w:rsidRPr="00912ED6">
                        <w:rPr>
                          <w:rFonts w:ascii="Arial" w:hAnsi="Arial" w:cs="Arial"/>
                          <w:b/>
                          <w:bCs/>
                          <w:sz w:val="11"/>
                          <w:szCs w:val="11"/>
                          <w:lang w:bidi="bg-BG"/>
                        </w:rPr>
                        <w:t>V.</w:t>
                      </w:r>
                      <w:r w:rsidR="00613FD9" w:rsidRPr="00912ED6">
                        <w:rPr>
                          <w:rFonts w:ascii="Arial" w:hAnsi="Arial" w:cs="Arial"/>
                          <w:b/>
                          <w:bCs/>
                          <w:sz w:val="11"/>
                          <w:szCs w:val="11"/>
                          <w:lang w:bidi="bg-BG"/>
                        </w:rPr>
                        <w:t>3</w:t>
                      </w:r>
                      <w:r w:rsidRPr="00912ED6">
                        <w:rPr>
                          <w:rFonts w:ascii="Arial" w:hAnsi="Arial" w:cs="Arial"/>
                          <w:b/>
                          <w:bCs/>
                          <w:sz w:val="11"/>
                          <w:szCs w:val="11"/>
                          <w:lang w:bidi="bg-BG"/>
                        </w:rPr>
                        <w:t>. Размер на отстъпките по активността и условия за начисляването им:</w:t>
                      </w:r>
                    </w:p>
                    <w:tbl>
                      <w:tblPr>
                        <w:tblW w:w="5234" w:type="dxa"/>
                        <w:tblInd w:w="6" w:type="dxa"/>
                        <w:tblCellMar>
                          <w:top w:w="6" w:type="dxa"/>
                          <w:right w:w="78" w:type="dxa"/>
                        </w:tblCellMar>
                        <w:tblLook w:val="04A0" w:firstRow="1" w:lastRow="0" w:firstColumn="1" w:lastColumn="0" w:noHBand="0" w:noVBand="1"/>
                      </w:tblPr>
                      <w:tblGrid>
                        <w:gridCol w:w="1174"/>
                        <w:gridCol w:w="1113"/>
                        <w:gridCol w:w="1331"/>
                        <w:gridCol w:w="1616"/>
                      </w:tblGrid>
                      <w:tr w:rsidR="00912ED6" w:rsidRPr="00912ED6" w:rsidTr="0070037B">
                        <w:trPr>
                          <w:trHeight w:val="622"/>
                        </w:trPr>
                        <w:tc>
                          <w:tcPr>
                            <w:tcW w:w="1174" w:type="dxa"/>
                            <w:tcBorders>
                              <w:top w:val="single" w:sz="4" w:space="0" w:color="000000"/>
                              <w:left w:val="single" w:sz="4" w:space="0" w:color="000000"/>
                              <w:bottom w:val="single" w:sz="4" w:space="0" w:color="000000"/>
                              <w:right w:val="single" w:sz="4" w:space="0" w:color="000000"/>
                            </w:tcBorders>
                            <w:shd w:val="clear" w:color="auto" w:fill="C6D9F1"/>
                          </w:tcPr>
                          <w:p w:rsidR="00FB37AD" w:rsidRPr="00912ED6" w:rsidRDefault="00FB37AD" w:rsidP="00FB37AD">
                            <w:pPr>
                              <w:pStyle w:val="Heading1"/>
                              <w:ind w:right="196" w:firstLine="50"/>
                              <w:jc w:val="center"/>
                              <w:rPr>
                                <w:rFonts w:ascii="Arial" w:hAnsi="Arial" w:cs="Arial"/>
                                <w:sz w:val="11"/>
                                <w:szCs w:val="11"/>
                              </w:rPr>
                            </w:pPr>
                            <w:r w:rsidRPr="00912ED6">
                              <w:rPr>
                                <w:rFonts w:ascii="Arial" w:hAnsi="Arial" w:cs="Arial"/>
                                <w:sz w:val="11"/>
                                <w:szCs w:val="11"/>
                              </w:rPr>
                              <w:t>Механизъм на кампанията</w:t>
                            </w:r>
                          </w:p>
                          <w:p w:rsidR="00FB37AD" w:rsidRPr="00912ED6" w:rsidRDefault="00FB37AD" w:rsidP="00FB37AD">
                            <w:pPr>
                              <w:pStyle w:val="Heading1"/>
                              <w:ind w:right="196" w:firstLine="50"/>
                              <w:jc w:val="center"/>
                              <w:rPr>
                                <w:rFonts w:ascii="Arial" w:hAnsi="Arial" w:cs="Arial"/>
                                <w:sz w:val="11"/>
                                <w:szCs w:val="11"/>
                              </w:rPr>
                            </w:pPr>
                          </w:p>
                        </w:tc>
                        <w:tc>
                          <w:tcPr>
                            <w:tcW w:w="1083" w:type="dxa"/>
                            <w:tcBorders>
                              <w:top w:val="single" w:sz="4" w:space="0" w:color="000000"/>
                              <w:left w:val="single" w:sz="4" w:space="0" w:color="000000"/>
                              <w:bottom w:val="single" w:sz="4" w:space="0" w:color="000000"/>
                              <w:right w:val="single" w:sz="4" w:space="0" w:color="000000"/>
                            </w:tcBorders>
                            <w:shd w:val="clear" w:color="auto" w:fill="C6D9F1"/>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Размер на отстъпката ( лева с ДДС)</w:t>
                            </w:r>
                          </w:p>
                        </w:tc>
                        <w:tc>
                          <w:tcPr>
                            <w:tcW w:w="134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 xml:space="preserve">Тип на закупено гориво   </w:t>
                            </w:r>
                          </w:p>
                        </w:tc>
                        <w:tc>
                          <w:tcPr>
                            <w:tcW w:w="16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Условие за участие</w:t>
                            </w:r>
                          </w:p>
                          <w:p w:rsidR="00FB37AD" w:rsidRPr="00912ED6" w:rsidRDefault="00FB37AD" w:rsidP="00FB37AD">
                            <w:pPr>
                              <w:pStyle w:val="Heading1"/>
                              <w:ind w:right="196" w:firstLine="50"/>
                              <w:rPr>
                                <w:rFonts w:ascii="Arial" w:hAnsi="Arial" w:cs="Arial"/>
                                <w:sz w:val="11"/>
                                <w:szCs w:val="11"/>
                              </w:rPr>
                            </w:pPr>
                            <w:r w:rsidRPr="00912ED6">
                              <w:rPr>
                                <w:rFonts w:ascii="Arial" w:hAnsi="Arial" w:cs="Arial"/>
                                <w:sz w:val="11"/>
                                <w:szCs w:val="11"/>
                              </w:rPr>
                              <w:t xml:space="preserve"> </w:t>
                            </w:r>
                          </w:p>
                        </w:tc>
                      </w:tr>
                      <w:tr w:rsidR="00912ED6" w:rsidRPr="00912ED6" w:rsidTr="0070037B">
                        <w:trPr>
                          <w:trHeight w:val="644"/>
                        </w:trPr>
                        <w:tc>
                          <w:tcPr>
                            <w:tcW w:w="1174"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Директна отстъпка от цената</w:t>
                            </w:r>
                          </w:p>
                        </w:tc>
                        <w:tc>
                          <w:tcPr>
                            <w:tcW w:w="1083"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rPr>
                                <w:rFonts w:ascii="Arial" w:hAnsi="Arial" w:cs="Arial"/>
                                <w:b w:val="0"/>
                                <w:sz w:val="11"/>
                                <w:szCs w:val="11"/>
                              </w:rPr>
                            </w:pPr>
                          </w:p>
                          <w:p w:rsidR="00FB37AD" w:rsidRPr="00912ED6" w:rsidRDefault="00FB37AD" w:rsidP="00FB37AD">
                            <w:pPr>
                              <w:pStyle w:val="Heading1"/>
                              <w:ind w:right="196" w:firstLine="50"/>
                              <w:rPr>
                                <w:rFonts w:ascii="Arial" w:hAnsi="Arial" w:cs="Arial"/>
                                <w:b w:val="0"/>
                                <w:sz w:val="11"/>
                                <w:szCs w:val="11"/>
                              </w:rPr>
                            </w:pPr>
                          </w:p>
                          <w:p w:rsidR="00FB37AD" w:rsidRPr="00912ED6" w:rsidRDefault="00FB37AD" w:rsidP="00FB37AD">
                            <w:pPr>
                              <w:pStyle w:val="Heading1"/>
                              <w:ind w:right="196" w:firstLine="50"/>
                              <w:rPr>
                                <w:rFonts w:ascii="Arial" w:hAnsi="Arial" w:cs="Arial"/>
                                <w:b w:val="0"/>
                                <w:sz w:val="11"/>
                                <w:szCs w:val="11"/>
                              </w:rPr>
                            </w:pPr>
                            <w:r w:rsidRPr="00912ED6">
                              <w:rPr>
                                <w:rFonts w:ascii="Arial" w:hAnsi="Arial" w:cs="Arial"/>
                                <w:b w:val="0"/>
                                <w:sz w:val="11"/>
                                <w:szCs w:val="11"/>
                              </w:rPr>
                              <w:t>0.1 лв. на всеки закупен литър</w:t>
                            </w:r>
                          </w:p>
                        </w:tc>
                        <w:tc>
                          <w:tcPr>
                            <w:tcW w:w="1343"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rPr>
                                <w:rFonts w:ascii="Arial" w:hAnsi="Arial" w:cs="Arial"/>
                                <w:b w:val="0"/>
                                <w:sz w:val="11"/>
                                <w:szCs w:val="11"/>
                                <w:lang w:val="en-US"/>
                              </w:rPr>
                            </w:pPr>
                            <w:r w:rsidRPr="00912ED6">
                              <w:rPr>
                                <w:rFonts w:ascii="Arial" w:hAnsi="Arial" w:cs="Arial"/>
                                <w:b w:val="0"/>
                                <w:sz w:val="11"/>
                                <w:szCs w:val="11"/>
                                <w:lang w:val="en-US"/>
                              </w:rPr>
                              <w:t>G-Drive 100</w:t>
                            </w:r>
                          </w:p>
                          <w:p w:rsidR="00FB37AD" w:rsidRPr="00912ED6" w:rsidRDefault="00FB37AD" w:rsidP="00FB37AD">
                            <w:pPr>
                              <w:pStyle w:val="Heading1"/>
                              <w:ind w:right="196" w:firstLine="50"/>
                              <w:rPr>
                                <w:rFonts w:ascii="Arial" w:hAnsi="Arial" w:cs="Arial"/>
                                <w:b w:val="0"/>
                                <w:sz w:val="11"/>
                                <w:szCs w:val="11"/>
                                <w:lang w:val="en-US"/>
                              </w:rPr>
                            </w:pPr>
                            <w:r w:rsidRPr="00912ED6">
                              <w:rPr>
                                <w:rFonts w:ascii="Arial" w:hAnsi="Arial" w:cs="Arial"/>
                                <w:b w:val="0"/>
                                <w:sz w:val="11"/>
                                <w:szCs w:val="11"/>
                                <w:lang w:val="en-US"/>
                              </w:rPr>
                              <w:t>G-Drive diesel</w:t>
                            </w:r>
                          </w:p>
                        </w:tc>
                        <w:tc>
                          <w:tcPr>
                            <w:tcW w:w="1634"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TableParagraph"/>
                              <w:spacing w:before="111"/>
                              <w:ind w:left="113" w:right="89"/>
                              <w:jc w:val="center"/>
                              <w:rPr>
                                <w:rFonts w:ascii="Arial" w:hAnsi="Arial" w:cs="Arial"/>
                                <w:sz w:val="11"/>
                                <w:szCs w:val="11"/>
                              </w:rPr>
                            </w:pPr>
                            <w:r w:rsidRPr="00912ED6">
                              <w:rPr>
                                <w:rFonts w:ascii="Arial" w:hAnsi="Arial" w:cs="Arial"/>
                                <w:sz w:val="11"/>
                                <w:szCs w:val="11"/>
                              </w:rPr>
                              <w:t>Регистриране на касова зона на карта за лоялност "С нас на път" в</w:t>
                            </w:r>
                          </w:p>
                          <w:p w:rsidR="00FB37AD" w:rsidRPr="00912ED6" w:rsidRDefault="00FB37AD" w:rsidP="00FB37AD">
                            <w:pPr>
                              <w:pStyle w:val="TableParagraph"/>
                              <w:spacing w:before="1"/>
                              <w:ind w:left="346" w:right="295" w:hanging="29"/>
                              <w:jc w:val="both"/>
                              <w:rPr>
                                <w:rFonts w:ascii="Arial" w:hAnsi="Arial" w:cs="Arial"/>
                                <w:sz w:val="11"/>
                                <w:szCs w:val="11"/>
                              </w:rPr>
                            </w:pPr>
                            <w:r w:rsidRPr="00912ED6">
                              <w:rPr>
                                <w:rFonts w:ascii="Arial" w:hAnsi="Arial" w:cs="Arial"/>
                                <w:sz w:val="11"/>
                                <w:szCs w:val="11"/>
                              </w:rPr>
                              <w:t>момента на покупка на горивото</w:t>
                            </w:r>
                          </w:p>
                        </w:tc>
                      </w:tr>
                      <w:tr w:rsidR="00912ED6" w:rsidRPr="00912ED6" w:rsidTr="0070037B">
                        <w:trPr>
                          <w:trHeight w:val="1583"/>
                        </w:trPr>
                        <w:tc>
                          <w:tcPr>
                            <w:tcW w:w="1174"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Безплатна карта</w:t>
                            </w: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„С нас на път“</w:t>
                            </w:r>
                          </w:p>
                        </w:tc>
                        <w:tc>
                          <w:tcPr>
                            <w:tcW w:w="1083"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В периода на кампанията всички карти „С нас на път“ са 0лв.</w:t>
                            </w:r>
                          </w:p>
                        </w:tc>
                        <w:tc>
                          <w:tcPr>
                            <w:tcW w:w="1343" w:type="dxa"/>
                            <w:tcBorders>
                              <w:top w:val="single" w:sz="4" w:space="0" w:color="000000"/>
                              <w:left w:val="single" w:sz="4" w:space="0" w:color="000000"/>
                              <w:bottom w:val="single" w:sz="4" w:space="0" w:color="000000"/>
                              <w:right w:val="single" w:sz="4" w:space="0" w:color="000000"/>
                            </w:tcBorders>
                            <w:vAlign w:val="center"/>
                          </w:tcPr>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В периода на кампанията няма условие за вид на закупено гориво за получаване на безплатна карта</w:t>
                            </w:r>
                          </w:p>
                        </w:tc>
                        <w:tc>
                          <w:tcPr>
                            <w:tcW w:w="1634" w:type="dxa"/>
                            <w:tcBorders>
                              <w:top w:val="single" w:sz="4" w:space="0" w:color="000000"/>
                              <w:left w:val="single" w:sz="4" w:space="0" w:color="000000"/>
                              <w:bottom w:val="single" w:sz="4" w:space="0" w:color="000000"/>
                              <w:right w:val="single" w:sz="4" w:space="0" w:color="000000"/>
                            </w:tcBorders>
                          </w:tcPr>
                          <w:p w:rsidR="00FB37AD" w:rsidRPr="00912ED6" w:rsidRDefault="00FB37AD" w:rsidP="00FB37AD">
                            <w:pPr>
                              <w:pStyle w:val="Heading1"/>
                              <w:ind w:right="196" w:firstLine="50"/>
                              <w:jc w:val="center"/>
                              <w:rPr>
                                <w:rFonts w:ascii="Arial" w:hAnsi="Arial" w:cs="Arial"/>
                                <w:b w:val="0"/>
                                <w:sz w:val="11"/>
                                <w:szCs w:val="11"/>
                              </w:rPr>
                            </w:pPr>
                          </w:p>
                          <w:p w:rsidR="00FB37AD" w:rsidRPr="00912ED6" w:rsidRDefault="00FB37AD" w:rsidP="00FB37AD">
                            <w:pPr>
                              <w:pStyle w:val="Heading1"/>
                              <w:ind w:right="196" w:firstLine="50"/>
                              <w:jc w:val="center"/>
                              <w:rPr>
                                <w:rFonts w:ascii="Arial" w:hAnsi="Arial" w:cs="Arial"/>
                                <w:b w:val="0"/>
                                <w:sz w:val="11"/>
                                <w:szCs w:val="11"/>
                              </w:rPr>
                            </w:pPr>
                            <w:r w:rsidRPr="00912ED6">
                              <w:rPr>
                                <w:rFonts w:ascii="Arial" w:hAnsi="Arial" w:cs="Arial"/>
                                <w:b w:val="0"/>
                                <w:sz w:val="11"/>
                                <w:szCs w:val="11"/>
                              </w:rPr>
                              <w:t xml:space="preserve">В периода на кампанията клиентът трябва да подаде  коректно попълнен формуляр за участие в програма „С нас на път“ съгласно реда за издаване на нова карта, посочен в Общите условия на програмата, </w:t>
                            </w:r>
                          </w:p>
                        </w:tc>
                      </w:tr>
                    </w:tbl>
                    <w:p w:rsidR="00FB37AD" w:rsidRPr="00912ED6" w:rsidRDefault="00FB37AD" w:rsidP="00613FD9">
                      <w:pPr>
                        <w:spacing w:before="125" w:line="195" w:lineRule="exact"/>
                        <w:rPr>
                          <w:rFonts w:ascii="Arial" w:hAnsi="Arial" w:cs="Arial"/>
                          <w:b/>
                          <w:sz w:val="11"/>
                          <w:szCs w:val="11"/>
                        </w:rPr>
                      </w:pPr>
                      <w:r w:rsidRPr="00912ED6">
                        <w:rPr>
                          <w:rFonts w:ascii="Arial" w:hAnsi="Arial" w:cs="Arial"/>
                          <w:b/>
                          <w:sz w:val="11"/>
                          <w:szCs w:val="11"/>
                        </w:rPr>
                        <w:t>Раздел V</w:t>
                      </w:r>
                      <w:r w:rsidR="00613FD9" w:rsidRPr="00912ED6">
                        <w:rPr>
                          <w:rFonts w:ascii="Arial" w:hAnsi="Arial" w:cs="Arial"/>
                          <w:b/>
                          <w:sz w:val="11"/>
                          <w:szCs w:val="11"/>
                          <w:lang w:val="en-US"/>
                        </w:rPr>
                        <w:t>I</w:t>
                      </w:r>
                      <w:r w:rsidRPr="00912ED6">
                        <w:rPr>
                          <w:rFonts w:ascii="Arial" w:hAnsi="Arial" w:cs="Arial"/>
                          <w:b/>
                          <w:sz w:val="11"/>
                          <w:szCs w:val="11"/>
                        </w:rPr>
                        <w:t>. Права и задължения на Организатора</w:t>
                      </w: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w:t>
                      </w:r>
                      <w:r w:rsidRPr="00854649">
                        <w:rPr>
                          <w:rFonts w:ascii="Arial" w:hAnsi="Arial" w:cs="Arial"/>
                          <w:sz w:val="11"/>
                          <w:szCs w:val="11"/>
                          <w:lang w:val="ru-RU"/>
                        </w:rPr>
                        <w:t xml:space="preserve">1. </w:t>
                      </w:r>
                      <w:r w:rsidRPr="00912ED6">
                        <w:rPr>
                          <w:rFonts w:ascii="Arial" w:hAnsi="Arial" w:cs="Arial"/>
                          <w:sz w:val="11"/>
                          <w:szCs w:val="11"/>
                        </w:rPr>
                        <w:t xml:space="preserve">Организаторът „НИС Петрол“ ЕООД запазва правото си да променя едностранно условията на кампанията </w:t>
                      </w:r>
                      <w:r w:rsidRPr="00912ED6">
                        <w:rPr>
                          <w:rFonts w:ascii="Arial" w:hAnsi="Arial" w:cs="Arial"/>
                          <w:b/>
                          <w:sz w:val="11"/>
                          <w:szCs w:val="11"/>
                        </w:rPr>
                        <w:t xml:space="preserve">“ Вземи 10 ст./л. отстъпка за горива G-Drive с карта С нас на път“, </w:t>
                      </w:r>
                      <w:r w:rsidRPr="00912ED6">
                        <w:rPr>
                          <w:rFonts w:ascii="Arial" w:hAnsi="Arial" w:cs="Arial"/>
                          <w:sz w:val="11"/>
                          <w:szCs w:val="11"/>
                        </w:rPr>
                        <w:t>размера на предоставяната отстъпка и периода на предоставянето и. Всички промени ще бъдат публикувани на уебсайта на програмата С нас на път (www.snnp.bg) и/или в търговските обекти, в които се провежда кампанията, и влизат в сила след оповестяването им на посочения уебсайт и/или в обектите. Обект на промяна могат да бъдат всички условия на кампанията и механизма на кампанията, като: ниво на отстъпка, продукти – обект на кампанията, срокове на валидност, условия за вземане на участие в кампанията и др. Организаторът има неотменимото право да видоизмени или прекрати кампанията по всяко време, в случай че настъпят форсмажорни обстоятелства, материални злоупотреби или нарушаване на Правилата. В тези случаи на участниците не се дължи компенсация.</w:t>
                      </w:r>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 xml:space="preserve">. </w:t>
                      </w:r>
                      <w:r w:rsidRPr="00854649">
                        <w:rPr>
                          <w:rFonts w:ascii="Arial" w:hAnsi="Arial" w:cs="Arial"/>
                          <w:sz w:val="11"/>
                          <w:szCs w:val="11"/>
                          <w:lang w:val="ru-RU"/>
                        </w:rPr>
                        <w:t>2.</w:t>
                      </w:r>
                      <w:r w:rsidRPr="00912ED6">
                        <w:rPr>
                          <w:rFonts w:ascii="Arial" w:hAnsi="Arial" w:cs="Arial"/>
                          <w:sz w:val="11"/>
                          <w:szCs w:val="11"/>
                        </w:rPr>
                        <w:t xml:space="preserve"> Организаторът си запазва правото да даде писмен отговор на Участника по спорни въпроси в рамките на 30 дни от датата на запитването от Участника посредством контакт центъра на Организатора или на електронната поща на Организатора.</w:t>
                      </w:r>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BodyText"/>
                        <w:ind w:left="0"/>
                        <w:rPr>
                          <w:rFonts w:ascii="Arial" w:hAnsi="Arial" w:cs="Arial"/>
                          <w:sz w:val="11"/>
                          <w:szCs w:val="11"/>
                        </w:rPr>
                      </w:pPr>
                      <w:r w:rsidRPr="00912ED6">
                        <w:rPr>
                          <w:rFonts w:ascii="Arial" w:hAnsi="Arial" w:cs="Arial"/>
                          <w:sz w:val="11"/>
                          <w:szCs w:val="11"/>
                          <w:lang w:val="en-US"/>
                        </w:rPr>
                        <w:t>V</w:t>
                      </w:r>
                      <w:r w:rsidR="00613FD9" w:rsidRPr="00912ED6">
                        <w:rPr>
                          <w:rFonts w:ascii="Arial" w:hAnsi="Arial" w:cs="Arial"/>
                          <w:sz w:val="11"/>
                          <w:szCs w:val="11"/>
                          <w:lang w:val="en-US"/>
                        </w:rPr>
                        <w:t>I</w:t>
                      </w:r>
                      <w:r w:rsidR="00613FD9" w:rsidRPr="00854649">
                        <w:rPr>
                          <w:rFonts w:ascii="Arial" w:hAnsi="Arial" w:cs="Arial"/>
                          <w:sz w:val="11"/>
                          <w:szCs w:val="11"/>
                          <w:lang w:val="ru-RU"/>
                        </w:rPr>
                        <w:t xml:space="preserve">. </w:t>
                      </w:r>
                      <w:r w:rsidRPr="00854649">
                        <w:rPr>
                          <w:rFonts w:ascii="Arial" w:hAnsi="Arial" w:cs="Arial"/>
                          <w:sz w:val="11"/>
                          <w:szCs w:val="11"/>
                          <w:lang w:val="ru-RU"/>
                        </w:rPr>
                        <w:t xml:space="preserve">3. </w:t>
                      </w:r>
                      <w:r w:rsidRPr="00912ED6">
                        <w:rPr>
                          <w:rFonts w:ascii="Arial" w:hAnsi="Arial" w:cs="Arial"/>
                          <w:sz w:val="11"/>
                          <w:szCs w:val="11"/>
                        </w:rPr>
                        <w:t>С цел предоставяне на услуги по Програмата</w:t>
                      </w:r>
                      <w:r w:rsidRPr="00854649">
                        <w:rPr>
                          <w:rFonts w:ascii="Arial" w:hAnsi="Arial" w:cs="Arial"/>
                          <w:sz w:val="11"/>
                          <w:szCs w:val="11"/>
                          <w:lang w:val="ru-RU"/>
                        </w:rPr>
                        <w:t xml:space="preserve"> “ </w:t>
                      </w:r>
                      <w:r w:rsidRPr="00912ED6">
                        <w:rPr>
                          <w:rFonts w:ascii="Arial" w:hAnsi="Arial" w:cs="Arial"/>
                          <w:sz w:val="11"/>
                          <w:szCs w:val="11"/>
                        </w:rPr>
                        <w:t xml:space="preserve">С нас  на път“ и по кампанията </w:t>
                      </w:r>
                      <w:r w:rsidRPr="00912ED6">
                        <w:rPr>
                          <w:rFonts w:ascii="Arial" w:hAnsi="Arial" w:cs="Arial"/>
                          <w:b/>
                          <w:sz w:val="11"/>
                          <w:szCs w:val="11"/>
                        </w:rPr>
                        <w:t>“ Вземи 10 ст./л. отстъпка за горива G-Drive с карта С нас на път“,</w:t>
                      </w:r>
                      <w:r w:rsidRPr="00912ED6">
                        <w:rPr>
                          <w:rFonts w:ascii="Arial" w:hAnsi="Arial" w:cs="Arial"/>
                          <w:sz w:val="11"/>
                          <w:szCs w:val="11"/>
                        </w:rPr>
                        <w:t xml:space="preserve"> Организаторът има право да ангажира трети страни, при условие за спазване на правилата на Програмата и изискване за конфиденциалност. </w:t>
                      </w:r>
                    </w:p>
                    <w:p w:rsidR="00FB37AD" w:rsidRPr="00912ED6" w:rsidRDefault="00FB37AD" w:rsidP="00FB37AD">
                      <w:pPr>
                        <w:pStyle w:val="BodyText"/>
                        <w:ind w:left="0"/>
                        <w:rPr>
                          <w:rFonts w:ascii="Arial" w:hAnsi="Arial" w:cs="Arial"/>
                          <w:sz w:val="11"/>
                          <w:szCs w:val="11"/>
                        </w:rPr>
                      </w:pPr>
                    </w:p>
                    <w:p w:rsidR="00613FD9" w:rsidRPr="00854649" w:rsidRDefault="00613FD9" w:rsidP="00613FD9">
                      <w:pPr>
                        <w:pStyle w:val="BodyText"/>
                        <w:ind w:left="0"/>
                        <w:rPr>
                          <w:rFonts w:ascii="Arial" w:hAnsi="Arial" w:cs="Arial"/>
                          <w:b/>
                          <w:sz w:val="11"/>
                          <w:szCs w:val="11"/>
                          <w:lang w:val="ru-RU"/>
                        </w:rPr>
                      </w:pPr>
                      <w:r w:rsidRPr="00912ED6">
                        <w:rPr>
                          <w:rFonts w:ascii="Arial" w:hAnsi="Arial" w:cs="Arial"/>
                          <w:sz w:val="11"/>
                          <w:szCs w:val="11"/>
                          <w:lang w:val="en-US"/>
                        </w:rPr>
                        <w:t>VI</w:t>
                      </w:r>
                      <w:r w:rsidRPr="00854649">
                        <w:rPr>
                          <w:rFonts w:ascii="Arial" w:hAnsi="Arial" w:cs="Arial"/>
                          <w:sz w:val="11"/>
                          <w:szCs w:val="11"/>
                          <w:lang w:val="ru-RU"/>
                        </w:rPr>
                        <w:t xml:space="preserve">. 4. </w:t>
                      </w:r>
                      <w:r w:rsidR="00FB37AD" w:rsidRPr="00912ED6">
                        <w:rPr>
                          <w:rFonts w:ascii="Arial" w:hAnsi="Arial" w:cs="Arial"/>
                          <w:sz w:val="11"/>
                          <w:szCs w:val="11"/>
                        </w:rPr>
                        <w:t>Организаторът е задължен да води строг контрол върху отчетността за</w:t>
                      </w:r>
                      <w:r w:rsidRPr="00912ED6">
                        <w:rPr>
                          <w:rFonts w:ascii="Arial" w:hAnsi="Arial" w:cs="Arial"/>
                          <w:sz w:val="11"/>
                          <w:szCs w:val="11"/>
                        </w:rPr>
                        <w:t xml:space="preserve"> </w:t>
                      </w:r>
                      <w:r w:rsidR="00FB37AD" w:rsidRPr="00912ED6">
                        <w:rPr>
                          <w:rFonts w:ascii="Arial" w:hAnsi="Arial" w:cs="Arial"/>
                          <w:sz w:val="11"/>
                          <w:szCs w:val="11"/>
                        </w:rPr>
                        <w:t xml:space="preserve">начисляването на посочена отстъпка съгласно механизма на кампанията </w:t>
                      </w:r>
                      <w:r w:rsidR="00FB37AD" w:rsidRPr="00912ED6">
                        <w:rPr>
                          <w:rFonts w:ascii="Arial" w:hAnsi="Arial" w:cs="Arial"/>
                          <w:b/>
                          <w:sz w:val="11"/>
                          <w:szCs w:val="11"/>
                        </w:rPr>
                        <w:t>“ Вземи 10 ст./л. отстъпка за горива G-Drive с карта С нас на път</w:t>
                      </w:r>
                      <w:r w:rsidRPr="00854649">
                        <w:rPr>
                          <w:rFonts w:ascii="Arial" w:hAnsi="Arial" w:cs="Arial"/>
                          <w:b/>
                          <w:sz w:val="11"/>
                          <w:szCs w:val="11"/>
                          <w:lang w:val="ru-RU"/>
                        </w:rPr>
                        <w:t>”.</w:t>
                      </w:r>
                    </w:p>
                    <w:p w:rsidR="00613FD9" w:rsidRPr="00854649" w:rsidRDefault="00613FD9" w:rsidP="00613FD9">
                      <w:pPr>
                        <w:pStyle w:val="BodyText"/>
                        <w:ind w:left="0"/>
                        <w:rPr>
                          <w:rFonts w:ascii="Arial" w:hAnsi="Arial" w:cs="Arial"/>
                          <w:sz w:val="11"/>
                          <w:szCs w:val="11"/>
                          <w:lang w:val="ru-RU"/>
                        </w:rPr>
                      </w:pPr>
                    </w:p>
                    <w:p w:rsidR="00613FD9" w:rsidRPr="00912ED6" w:rsidRDefault="00613FD9" w:rsidP="00613FD9">
                      <w:pPr>
                        <w:pStyle w:val="BodyText"/>
                        <w:ind w:left="0"/>
                        <w:rPr>
                          <w:rFonts w:ascii="Arial" w:hAnsi="Arial" w:cs="Arial"/>
                          <w:sz w:val="11"/>
                          <w:szCs w:val="11"/>
                        </w:rPr>
                      </w:pPr>
                      <w:r w:rsidRPr="00912ED6">
                        <w:rPr>
                          <w:rFonts w:ascii="Arial" w:hAnsi="Arial" w:cs="Arial"/>
                          <w:sz w:val="11"/>
                          <w:szCs w:val="11"/>
                          <w:lang w:val="en-US"/>
                        </w:rPr>
                        <w:t>VII</w:t>
                      </w:r>
                      <w:r w:rsidRPr="00854649">
                        <w:rPr>
                          <w:rFonts w:ascii="Arial" w:hAnsi="Arial" w:cs="Arial"/>
                          <w:sz w:val="11"/>
                          <w:szCs w:val="11"/>
                          <w:lang w:val="ru-RU"/>
                        </w:rPr>
                        <w:t xml:space="preserve">. 5. </w:t>
                      </w:r>
                      <w:r w:rsidRPr="00912ED6">
                        <w:rPr>
                          <w:rFonts w:ascii="Arial" w:hAnsi="Arial" w:cs="Arial"/>
                          <w:sz w:val="11"/>
                          <w:szCs w:val="11"/>
                        </w:rPr>
                        <w:t>Организаторът на програма „С нас на път“ е администратор на лични данни и</w:t>
                      </w:r>
                      <w:r w:rsidRPr="00854649">
                        <w:rPr>
                          <w:rFonts w:ascii="Arial" w:hAnsi="Arial" w:cs="Arial"/>
                          <w:sz w:val="11"/>
                          <w:szCs w:val="11"/>
                          <w:lang w:val="ru-RU"/>
                        </w:rPr>
                        <w:t xml:space="preserve"> </w:t>
                      </w:r>
                      <w:r w:rsidRPr="00912ED6">
                        <w:rPr>
                          <w:rFonts w:ascii="Arial" w:hAnsi="Arial" w:cs="Arial"/>
                          <w:sz w:val="11"/>
                          <w:szCs w:val="11"/>
                        </w:rPr>
                        <w:t>като такъв е длъжен да осигури необходимите организационни и технически мерки за защитата на личните данни, предоставени от Участниците, съгласно посочените нормативни актове. Организаторът обработва лични данни на участниците в Програмата при наличие на съгласие на Участника или друго валидно правно основание по смисъла на ЗЗЛД и Регламент на ЕС за защита на лични данни 2016/679 на Европейския парламент и на Съвета от 27.04.2016г. (GDPR).</w:t>
                      </w:r>
                    </w:p>
                    <w:p w:rsidR="00613FD9" w:rsidRPr="00854649" w:rsidRDefault="00613FD9" w:rsidP="00613FD9">
                      <w:pPr>
                        <w:pStyle w:val="BodyText"/>
                        <w:ind w:left="0"/>
                        <w:rPr>
                          <w:rFonts w:ascii="Arial" w:hAnsi="Arial" w:cs="Arial"/>
                          <w:b/>
                          <w:sz w:val="11"/>
                          <w:szCs w:val="11"/>
                          <w:lang w:val="ru-RU"/>
                        </w:rPr>
                      </w:pPr>
                    </w:p>
                    <w:p w:rsidR="00FB37AD" w:rsidRPr="00912ED6" w:rsidRDefault="00FB37AD" w:rsidP="00FB37AD">
                      <w:pPr>
                        <w:pStyle w:val="Heading1"/>
                        <w:spacing w:line="195" w:lineRule="exact"/>
                        <w:ind w:left="0"/>
                        <w:rPr>
                          <w:rFonts w:ascii="Arial" w:hAnsi="Arial" w:cs="Arial"/>
                          <w:sz w:val="11"/>
                          <w:szCs w:val="11"/>
                        </w:rPr>
                      </w:pPr>
                      <w:r w:rsidRPr="00912ED6">
                        <w:rPr>
                          <w:rFonts w:ascii="Arial" w:hAnsi="Arial" w:cs="Arial"/>
                          <w:sz w:val="11"/>
                          <w:szCs w:val="11"/>
                        </w:rPr>
                        <w:t>Раздел VI</w:t>
                      </w:r>
                      <w:r w:rsidR="00613FD9" w:rsidRPr="00912ED6">
                        <w:rPr>
                          <w:rFonts w:ascii="Arial" w:hAnsi="Arial" w:cs="Arial"/>
                          <w:sz w:val="11"/>
                          <w:szCs w:val="11"/>
                          <w:lang w:val="en-US"/>
                        </w:rPr>
                        <w:t>I</w:t>
                      </w:r>
                      <w:r w:rsidRPr="00912ED6">
                        <w:rPr>
                          <w:rFonts w:ascii="Arial" w:hAnsi="Arial" w:cs="Arial"/>
                          <w:sz w:val="11"/>
                          <w:szCs w:val="11"/>
                        </w:rPr>
                        <w:t xml:space="preserve">: Прекратяване на </w:t>
                      </w:r>
                      <w:r w:rsidR="00613FD9" w:rsidRPr="00912ED6">
                        <w:rPr>
                          <w:rFonts w:ascii="Arial" w:hAnsi="Arial" w:cs="Arial"/>
                          <w:sz w:val="11"/>
                          <w:szCs w:val="11"/>
                        </w:rPr>
                        <w:t>кампанията</w:t>
                      </w:r>
                    </w:p>
                    <w:p w:rsidR="00FB37AD" w:rsidRPr="00912ED6" w:rsidRDefault="00FB37AD" w:rsidP="00FB37AD">
                      <w:pPr>
                        <w:pStyle w:val="Heading1"/>
                        <w:spacing w:line="195" w:lineRule="exact"/>
                        <w:ind w:left="0"/>
                        <w:rPr>
                          <w:rFonts w:ascii="Arial" w:hAnsi="Arial" w:cs="Arial"/>
                          <w:sz w:val="11"/>
                          <w:szCs w:val="11"/>
                        </w:rPr>
                      </w:pPr>
                    </w:p>
                    <w:p w:rsidR="00613FD9" w:rsidRPr="00912ED6" w:rsidRDefault="00613FD9" w:rsidP="00FB37AD">
                      <w:pPr>
                        <w:pStyle w:val="BodyText"/>
                        <w:ind w:left="0" w:right="265"/>
                        <w:rPr>
                          <w:rFonts w:ascii="Arial" w:hAnsi="Arial" w:cs="Arial"/>
                          <w:sz w:val="11"/>
                          <w:szCs w:val="11"/>
                        </w:rPr>
                      </w:pPr>
                      <w:r w:rsidRPr="00912ED6">
                        <w:rPr>
                          <w:rFonts w:ascii="Arial" w:hAnsi="Arial" w:cs="Arial"/>
                          <w:sz w:val="11"/>
                          <w:szCs w:val="11"/>
                        </w:rPr>
                        <w:t xml:space="preserve">Кампанията приключва на </w:t>
                      </w:r>
                      <w:r w:rsidR="00D736AA">
                        <w:rPr>
                          <w:rFonts w:ascii="Arial" w:hAnsi="Arial" w:cs="Arial"/>
                          <w:sz w:val="11"/>
                          <w:szCs w:val="11"/>
                          <w:lang w:val="en-US"/>
                        </w:rPr>
                        <w:t>31</w:t>
                      </w:r>
                      <w:r w:rsidRPr="00912ED6">
                        <w:rPr>
                          <w:rFonts w:ascii="Arial" w:hAnsi="Arial" w:cs="Arial"/>
                          <w:sz w:val="11"/>
                          <w:szCs w:val="11"/>
                        </w:rPr>
                        <w:t>.0</w:t>
                      </w:r>
                      <w:r w:rsidR="00356839">
                        <w:rPr>
                          <w:rFonts w:ascii="Arial" w:hAnsi="Arial" w:cs="Arial"/>
                          <w:sz w:val="11"/>
                          <w:szCs w:val="11"/>
                          <w:lang w:val="en-US"/>
                        </w:rPr>
                        <w:t>8</w:t>
                      </w:r>
                      <w:r w:rsidRPr="00912ED6">
                        <w:rPr>
                          <w:rFonts w:ascii="Arial" w:hAnsi="Arial" w:cs="Arial"/>
                          <w:sz w:val="11"/>
                          <w:szCs w:val="11"/>
                        </w:rPr>
                        <w:t>.2020г. или с едностранното и прекратяване от страна на организатора.</w:t>
                      </w:r>
                    </w:p>
                    <w:p w:rsidR="00FB37AD" w:rsidRPr="00912ED6" w:rsidRDefault="00FB37AD" w:rsidP="00FB37AD">
                      <w:pPr>
                        <w:pStyle w:val="BodyText"/>
                        <w:ind w:left="0" w:right="265"/>
                        <w:rPr>
                          <w:rFonts w:ascii="Arial" w:hAnsi="Arial" w:cs="Arial"/>
                          <w:sz w:val="11"/>
                          <w:szCs w:val="11"/>
                        </w:rPr>
                      </w:pPr>
                      <w:r w:rsidRPr="00912ED6">
                        <w:rPr>
                          <w:rFonts w:ascii="Arial" w:hAnsi="Arial" w:cs="Arial"/>
                          <w:sz w:val="11"/>
                          <w:szCs w:val="11"/>
                        </w:rPr>
                        <w:t xml:space="preserve">Организаторът има неотменимото право да прекрати активността </w:t>
                      </w:r>
                      <w:r w:rsidRPr="00912ED6">
                        <w:rPr>
                          <w:rFonts w:ascii="Arial" w:hAnsi="Arial" w:cs="Arial"/>
                          <w:b/>
                          <w:sz w:val="11"/>
                          <w:szCs w:val="11"/>
                        </w:rPr>
                        <w:t xml:space="preserve">“ Вземи 10 ст./л. отстъпка за горива G-Drive с карта С нас на път“ </w:t>
                      </w:r>
                      <w:r w:rsidRPr="00912ED6">
                        <w:rPr>
                          <w:rFonts w:ascii="Arial" w:hAnsi="Arial" w:cs="Arial"/>
                          <w:sz w:val="11"/>
                          <w:szCs w:val="11"/>
                        </w:rPr>
                        <w:t>по всяко време, като за същото е длъжен да уведоми Участника своевременно чрез промяна на Общите условия и разгласяването ѝ на обектите на Организатора и н</w:t>
                      </w:r>
                      <w:hyperlink r:id="rId10">
                        <w:r w:rsidRPr="00912ED6">
                          <w:rPr>
                            <w:rStyle w:val="Hyperlink"/>
                            <w:rFonts w:ascii="Arial" w:hAnsi="Arial" w:cs="Arial"/>
                            <w:sz w:val="11"/>
                            <w:szCs w:val="11"/>
                          </w:rPr>
                          <w:t xml:space="preserve">а </w:t>
                        </w:r>
                      </w:hyperlink>
                      <w:hyperlink r:id="rId11">
                        <w:r w:rsidRPr="00912ED6">
                          <w:rPr>
                            <w:rStyle w:val="Hyperlink"/>
                            <w:rFonts w:ascii="Arial" w:hAnsi="Arial" w:cs="Arial"/>
                            <w:sz w:val="11"/>
                            <w:szCs w:val="11"/>
                          </w:rPr>
                          <w:t>www.snnp.bg</w:t>
                        </w:r>
                      </w:hyperlink>
                      <w:hyperlink r:id="rId12">
                        <w:r w:rsidRPr="00912ED6">
                          <w:rPr>
                            <w:rStyle w:val="Hyperlink"/>
                            <w:rFonts w:ascii="Arial" w:hAnsi="Arial" w:cs="Arial"/>
                            <w:sz w:val="11"/>
                            <w:szCs w:val="11"/>
                          </w:rPr>
                          <w:t xml:space="preserve"> </w:t>
                        </w:r>
                      </w:hyperlink>
                    </w:p>
                    <w:p w:rsidR="00FB37AD" w:rsidRPr="00912ED6" w:rsidRDefault="00FB37AD" w:rsidP="00FB37AD">
                      <w:pPr>
                        <w:pStyle w:val="BodyText"/>
                        <w:ind w:left="0"/>
                        <w:rPr>
                          <w:rFonts w:ascii="Arial" w:hAnsi="Arial" w:cs="Arial"/>
                          <w:sz w:val="11"/>
                          <w:szCs w:val="11"/>
                        </w:rPr>
                      </w:pPr>
                    </w:p>
                    <w:p w:rsidR="00FB37AD" w:rsidRPr="00912ED6" w:rsidRDefault="00FB37AD" w:rsidP="00FB37AD">
                      <w:pPr>
                        <w:pStyle w:val="Heading1"/>
                        <w:spacing w:line="195" w:lineRule="exact"/>
                        <w:ind w:left="0"/>
                        <w:rPr>
                          <w:rFonts w:ascii="Arial" w:hAnsi="Arial" w:cs="Arial"/>
                          <w:sz w:val="11"/>
                          <w:szCs w:val="11"/>
                        </w:rPr>
                      </w:pPr>
                      <w:r w:rsidRPr="00912ED6">
                        <w:rPr>
                          <w:rFonts w:ascii="Arial" w:hAnsi="Arial" w:cs="Arial"/>
                          <w:sz w:val="11"/>
                          <w:szCs w:val="11"/>
                        </w:rPr>
                        <w:t>Раздел VII</w:t>
                      </w:r>
                      <w:r w:rsidR="00613FD9" w:rsidRPr="00912ED6">
                        <w:rPr>
                          <w:rFonts w:ascii="Arial" w:hAnsi="Arial" w:cs="Arial"/>
                          <w:sz w:val="11"/>
                          <w:szCs w:val="11"/>
                          <w:lang w:val="en-US"/>
                        </w:rPr>
                        <w:t>I</w:t>
                      </w:r>
                      <w:r w:rsidRPr="00912ED6">
                        <w:rPr>
                          <w:rFonts w:ascii="Arial" w:hAnsi="Arial" w:cs="Arial"/>
                          <w:sz w:val="11"/>
                          <w:szCs w:val="11"/>
                        </w:rPr>
                        <w:t>: Съдебни спорове</w:t>
                      </w:r>
                    </w:p>
                    <w:p w:rsidR="00613FD9" w:rsidRPr="00912ED6" w:rsidRDefault="00613FD9" w:rsidP="00613FD9">
                      <w:pPr>
                        <w:pStyle w:val="BodyText"/>
                        <w:ind w:left="0" w:right="270"/>
                        <w:rPr>
                          <w:rFonts w:ascii="Arial" w:hAnsi="Arial" w:cs="Arial"/>
                          <w:b/>
                          <w:bCs/>
                          <w:sz w:val="11"/>
                          <w:szCs w:val="11"/>
                        </w:rPr>
                      </w:pP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Всички спорове или претенции между Организатора на </w:t>
                      </w:r>
                      <w:r w:rsidR="00613FD9" w:rsidRPr="00912ED6">
                        <w:rPr>
                          <w:rFonts w:ascii="Arial" w:hAnsi="Arial" w:cs="Arial"/>
                          <w:sz w:val="11"/>
                          <w:szCs w:val="11"/>
                        </w:rPr>
                        <w:t>кампанията</w:t>
                      </w:r>
                      <w:r w:rsidRPr="00912ED6">
                        <w:rPr>
                          <w:rFonts w:ascii="Arial" w:hAnsi="Arial" w:cs="Arial"/>
                          <w:sz w:val="11"/>
                          <w:szCs w:val="11"/>
                        </w:rPr>
                        <w:t xml:space="preserve"> и участниците в същата, произтичащи или свързани с </w:t>
                      </w:r>
                      <w:r w:rsidR="00613FD9" w:rsidRPr="00912ED6">
                        <w:rPr>
                          <w:rFonts w:ascii="Arial" w:hAnsi="Arial" w:cs="Arial"/>
                          <w:sz w:val="11"/>
                          <w:szCs w:val="11"/>
                        </w:rPr>
                        <w:t>прилагане или тълкуване</w:t>
                      </w:r>
                      <w:r w:rsidRPr="00912ED6">
                        <w:rPr>
                          <w:rFonts w:ascii="Arial" w:hAnsi="Arial" w:cs="Arial"/>
                          <w:sz w:val="11"/>
                          <w:szCs w:val="11"/>
                        </w:rPr>
                        <w:t xml:space="preserve"> на Общите правила на </w:t>
                      </w:r>
                      <w:r w:rsidR="00613FD9" w:rsidRPr="00912ED6">
                        <w:rPr>
                          <w:rFonts w:ascii="Arial" w:hAnsi="Arial" w:cs="Arial"/>
                          <w:sz w:val="11"/>
                          <w:szCs w:val="11"/>
                        </w:rPr>
                        <w:t>кампанията</w:t>
                      </w:r>
                      <w:r w:rsidRPr="00912ED6">
                        <w:rPr>
                          <w:rFonts w:ascii="Arial" w:hAnsi="Arial" w:cs="Arial"/>
                          <w:sz w:val="11"/>
                          <w:szCs w:val="11"/>
                        </w:rPr>
                        <w:t xml:space="preserve"> се решават чрез преговори, по взаимно съгласие и договорка. При невъзможност за постигане на такова съгласие, спорът се решава от компетентния орган съгла</w:t>
                      </w:r>
                      <w:r w:rsidR="00912ED6" w:rsidRPr="00912ED6">
                        <w:rPr>
                          <w:rFonts w:ascii="Arial" w:hAnsi="Arial" w:cs="Arial"/>
                          <w:sz w:val="11"/>
                          <w:szCs w:val="11"/>
                        </w:rPr>
                        <w:t xml:space="preserve">сно българското </w:t>
                      </w:r>
                      <w:r w:rsidRPr="00912ED6">
                        <w:rPr>
                          <w:rFonts w:ascii="Arial" w:hAnsi="Arial" w:cs="Arial"/>
                          <w:sz w:val="11"/>
                          <w:szCs w:val="11"/>
                        </w:rPr>
                        <w:t>законодателство.</w:t>
                      </w:r>
                    </w:p>
                    <w:p w:rsidR="00FB37AD" w:rsidRPr="00912ED6" w:rsidRDefault="00FB37AD" w:rsidP="00FB37AD">
                      <w:pPr>
                        <w:pStyle w:val="BodyText"/>
                        <w:ind w:right="270"/>
                        <w:rPr>
                          <w:rFonts w:ascii="Arial" w:hAnsi="Arial" w:cs="Arial"/>
                          <w:sz w:val="11"/>
                          <w:szCs w:val="11"/>
                        </w:rPr>
                      </w:pPr>
                      <w:r w:rsidRPr="00912ED6">
                        <w:rPr>
                          <w:rFonts w:ascii="Arial" w:hAnsi="Arial" w:cs="Arial"/>
                          <w:sz w:val="11"/>
                          <w:szCs w:val="11"/>
                        </w:rPr>
                        <w:t xml:space="preserve"> </w:t>
                      </w: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Настоящите Общи условия са достъпни на Интернет адрес www.snnp.bg за периода на </w:t>
                      </w:r>
                      <w:r w:rsidR="00613FD9" w:rsidRPr="00912ED6">
                        <w:rPr>
                          <w:rFonts w:ascii="Arial" w:hAnsi="Arial" w:cs="Arial"/>
                          <w:sz w:val="11"/>
                          <w:szCs w:val="11"/>
                        </w:rPr>
                        <w:t>кампанията</w:t>
                      </w:r>
                      <w:r w:rsidRPr="00912ED6">
                        <w:rPr>
                          <w:rFonts w:ascii="Arial" w:hAnsi="Arial" w:cs="Arial"/>
                          <w:sz w:val="11"/>
                          <w:szCs w:val="11"/>
                        </w:rPr>
                        <w:t xml:space="preserve">.  </w:t>
                      </w:r>
                    </w:p>
                    <w:p w:rsidR="00FB37AD" w:rsidRPr="00912ED6" w:rsidRDefault="00FB37AD" w:rsidP="00FB37AD">
                      <w:pPr>
                        <w:pStyle w:val="BodyText"/>
                        <w:ind w:right="270"/>
                        <w:rPr>
                          <w:rFonts w:ascii="Arial" w:hAnsi="Arial" w:cs="Arial"/>
                          <w:sz w:val="11"/>
                          <w:szCs w:val="11"/>
                        </w:rPr>
                      </w:pPr>
                      <w:r w:rsidRPr="00912ED6">
                        <w:rPr>
                          <w:rFonts w:ascii="Arial" w:hAnsi="Arial" w:cs="Arial"/>
                          <w:sz w:val="11"/>
                          <w:szCs w:val="11"/>
                        </w:rPr>
                        <w:t xml:space="preserve"> </w:t>
                      </w:r>
                    </w:p>
                    <w:p w:rsidR="00FB37AD" w:rsidRPr="00912ED6" w:rsidRDefault="00FB37AD" w:rsidP="00613FD9">
                      <w:pPr>
                        <w:pStyle w:val="BodyText"/>
                        <w:ind w:left="0" w:right="270"/>
                        <w:rPr>
                          <w:rFonts w:ascii="Arial" w:hAnsi="Arial" w:cs="Arial"/>
                          <w:sz w:val="11"/>
                          <w:szCs w:val="11"/>
                        </w:rPr>
                      </w:pPr>
                      <w:r w:rsidRPr="00912ED6">
                        <w:rPr>
                          <w:rFonts w:ascii="Arial" w:hAnsi="Arial" w:cs="Arial"/>
                          <w:sz w:val="11"/>
                          <w:szCs w:val="11"/>
                        </w:rPr>
                        <w:t xml:space="preserve">Участвайки в тази </w:t>
                      </w:r>
                      <w:r w:rsidR="00613FD9" w:rsidRPr="00912ED6">
                        <w:rPr>
                          <w:rFonts w:ascii="Arial" w:hAnsi="Arial" w:cs="Arial"/>
                          <w:sz w:val="11"/>
                          <w:szCs w:val="11"/>
                        </w:rPr>
                        <w:t>кампания</w:t>
                      </w:r>
                      <w:r w:rsidRPr="00912ED6">
                        <w:rPr>
                          <w:rFonts w:ascii="Arial" w:hAnsi="Arial" w:cs="Arial"/>
                          <w:sz w:val="11"/>
                          <w:szCs w:val="11"/>
                        </w:rPr>
                        <w:t xml:space="preserve"> и попълвайки Бланката за участие, участниците декларират и се съгласяват, че са запознати с настоящите Общи условия и са съгласни да спазват техните разпоредби.</w:t>
                      </w:r>
                    </w:p>
                    <w:p w:rsidR="00FB37AD" w:rsidRPr="00912ED6" w:rsidRDefault="00FB37AD" w:rsidP="00FB37AD">
                      <w:pPr>
                        <w:rPr>
                          <w:rFonts w:ascii="Arial" w:hAnsi="Arial" w:cs="Arial"/>
                          <w:sz w:val="11"/>
                          <w:szCs w:val="11"/>
                        </w:rPr>
                      </w:pPr>
                    </w:p>
                  </w:txbxContent>
                </v:textbox>
                <w10:wrap type="square" anchorx="page"/>
              </v:shape>
            </w:pict>
          </mc:Fallback>
        </mc:AlternateContent>
      </w:r>
      <w:r w:rsidR="00FB37AD">
        <w:rPr>
          <w:noProof/>
          <w:lang w:eastAsia="bg-BG"/>
        </w:rPr>
        <mc:AlternateContent>
          <mc:Choice Requires="wps">
            <w:drawing>
              <wp:anchor distT="45720" distB="45720" distL="114300" distR="114300" simplePos="0" relativeHeight="251659264" behindDoc="0" locked="0" layoutInCell="1" allowOverlap="1">
                <wp:simplePos x="0" y="0"/>
                <wp:positionH relativeFrom="page">
                  <wp:posOffset>171450</wp:posOffset>
                </wp:positionH>
                <wp:positionV relativeFrom="paragraph">
                  <wp:posOffset>0</wp:posOffset>
                </wp:positionV>
                <wp:extent cx="3669665" cy="97536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753600"/>
                        </a:xfrm>
                        <a:prstGeom prst="rect">
                          <a:avLst/>
                        </a:prstGeom>
                        <a:solidFill>
                          <a:srgbClr val="FFFFFF"/>
                        </a:solidFill>
                        <a:ln w="9525">
                          <a:noFill/>
                          <a:miter lim="800000"/>
                          <a:headEnd/>
                          <a:tailEnd/>
                        </a:ln>
                      </wps:spPr>
                      <wps:txbx>
                        <w:txbxContent>
                          <w:p w:rsidR="00FB37AD" w:rsidRPr="00B874ED" w:rsidRDefault="00FB37AD" w:rsidP="0070037B">
                            <w:pPr>
                              <w:spacing w:before="58" w:after="0"/>
                              <w:rPr>
                                <w:rFonts w:ascii="Arial" w:hAnsi="Arial" w:cs="Arial"/>
                                <w:b/>
                                <w:color w:val="1F4E79" w:themeColor="accent1" w:themeShade="80"/>
                                <w:sz w:val="16"/>
                                <w:szCs w:val="16"/>
                              </w:rPr>
                            </w:pPr>
                            <w:r w:rsidRPr="00B874ED">
                              <w:rPr>
                                <w:rFonts w:ascii="Arial" w:hAnsi="Arial" w:cs="Arial"/>
                                <w:b/>
                                <w:color w:val="1F4E79" w:themeColor="accent1" w:themeShade="80"/>
                                <w:sz w:val="16"/>
                                <w:szCs w:val="16"/>
                              </w:rPr>
                              <w:t>ОБЩИ УСЛОВИЯ</w:t>
                            </w:r>
                          </w:p>
                          <w:p w:rsidR="00B874ED" w:rsidRPr="0070037B" w:rsidRDefault="00FB37AD" w:rsidP="0070037B">
                            <w:pPr>
                              <w:spacing w:after="0"/>
                              <w:rPr>
                                <w:rFonts w:ascii="Arial" w:hAnsi="Arial" w:cs="Arial"/>
                                <w:b/>
                                <w:sz w:val="14"/>
                                <w:szCs w:val="14"/>
                              </w:rPr>
                            </w:pPr>
                            <w:r w:rsidRPr="0070037B">
                              <w:rPr>
                                <w:rFonts w:ascii="Arial" w:hAnsi="Arial" w:cs="Arial"/>
                                <w:b/>
                                <w:sz w:val="14"/>
                                <w:szCs w:val="14"/>
                              </w:rPr>
                              <w:t>Кампания</w:t>
                            </w:r>
                            <w:r w:rsidR="00B874ED" w:rsidRPr="0070037B">
                              <w:rPr>
                                <w:rFonts w:ascii="Arial" w:hAnsi="Arial" w:cs="Arial"/>
                                <w:b/>
                                <w:sz w:val="14"/>
                                <w:szCs w:val="14"/>
                              </w:rPr>
                              <w:t xml:space="preserve"> </w:t>
                            </w:r>
                            <w:r w:rsidRPr="0070037B">
                              <w:rPr>
                                <w:rFonts w:ascii="Arial" w:hAnsi="Arial" w:cs="Arial"/>
                                <w:b/>
                                <w:sz w:val="14"/>
                                <w:szCs w:val="14"/>
                              </w:rPr>
                              <w:t xml:space="preserve">“ Вземи 10 ст./л. отстъпка за горива G-Drive с карта С нас на път“ </w:t>
                            </w:r>
                          </w:p>
                          <w:p w:rsidR="00FB37AD" w:rsidRPr="00B874ED" w:rsidRDefault="00B874ED" w:rsidP="0070037B">
                            <w:pPr>
                              <w:spacing w:after="0"/>
                              <w:rPr>
                                <w:rFonts w:ascii="Arial" w:hAnsi="Arial" w:cs="Arial"/>
                                <w:b/>
                                <w:sz w:val="11"/>
                                <w:szCs w:val="11"/>
                              </w:rPr>
                            </w:pPr>
                            <w:r>
                              <w:rPr>
                                <w:rFonts w:ascii="Arial" w:hAnsi="Arial" w:cs="Arial"/>
                                <w:i/>
                                <w:sz w:val="11"/>
                                <w:szCs w:val="11"/>
                              </w:rPr>
                              <w:t xml:space="preserve">в </w:t>
                            </w:r>
                            <w:r w:rsidR="00FB37AD" w:rsidRPr="00C24BD7">
                              <w:rPr>
                                <w:rFonts w:ascii="Arial" w:hAnsi="Arial" w:cs="Arial"/>
                                <w:i/>
                                <w:sz w:val="11"/>
                                <w:szCs w:val="11"/>
                              </w:rPr>
                              <w:t>сила от</w:t>
                            </w:r>
                            <w:r w:rsidR="00FB37AD" w:rsidRPr="00C24BD7">
                              <w:rPr>
                                <w:rFonts w:ascii="Arial" w:hAnsi="Arial" w:cs="Arial"/>
                                <w:i/>
                                <w:sz w:val="11"/>
                                <w:szCs w:val="11"/>
                                <w:lang w:bidi="bg-BG"/>
                              </w:rPr>
                              <w:t xml:space="preserve">: </w:t>
                            </w:r>
                            <w:r w:rsidR="00FB37AD" w:rsidRPr="00C24BD7">
                              <w:rPr>
                                <w:rFonts w:ascii="Arial" w:hAnsi="Arial" w:cs="Arial"/>
                                <w:i/>
                                <w:sz w:val="11"/>
                                <w:szCs w:val="11"/>
                              </w:rPr>
                              <w:t>1.0</w:t>
                            </w:r>
                            <w:r w:rsidR="00D736AA">
                              <w:rPr>
                                <w:rFonts w:ascii="Arial" w:hAnsi="Arial" w:cs="Arial"/>
                                <w:i/>
                                <w:sz w:val="11"/>
                                <w:szCs w:val="11"/>
                                <w:lang w:val="en-US"/>
                              </w:rPr>
                              <w:t>7</w:t>
                            </w:r>
                            <w:r w:rsidR="00FB37AD" w:rsidRPr="00C24BD7">
                              <w:rPr>
                                <w:rFonts w:ascii="Arial" w:hAnsi="Arial" w:cs="Arial"/>
                                <w:i/>
                                <w:sz w:val="11"/>
                                <w:szCs w:val="11"/>
                              </w:rPr>
                              <w:t>.</w:t>
                            </w:r>
                            <w:r w:rsidR="00FB37AD" w:rsidRPr="00C24BD7">
                              <w:rPr>
                                <w:rFonts w:ascii="Arial" w:hAnsi="Arial" w:cs="Arial"/>
                                <w:i/>
                                <w:sz w:val="11"/>
                                <w:szCs w:val="11"/>
                                <w:lang w:bidi="bg-BG"/>
                              </w:rPr>
                              <w:t>2</w:t>
                            </w:r>
                            <w:r w:rsidR="00FB37AD" w:rsidRPr="00C24BD7">
                              <w:rPr>
                                <w:rFonts w:ascii="Arial" w:hAnsi="Arial" w:cs="Arial"/>
                                <w:i/>
                                <w:sz w:val="11"/>
                                <w:szCs w:val="11"/>
                              </w:rPr>
                              <w:t>020г</w:t>
                            </w:r>
                          </w:p>
                          <w:p w:rsidR="00FB37AD" w:rsidRPr="00C24BD7" w:rsidRDefault="00FB37AD" w:rsidP="00FB37AD">
                            <w:pPr>
                              <w:pStyle w:val="BodyText"/>
                              <w:spacing w:before="1"/>
                              <w:ind w:left="0" w:right="272"/>
                              <w:rPr>
                                <w:rFonts w:ascii="Arial" w:hAnsi="Arial" w:cs="Arial"/>
                                <w:sz w:val="11"/>
                                <w:szCs w:val="11"/>
                              </w:rPr>
                            </w:pPr>
                          </w:p>
                          <w:p w:rsidR="00FB37AD" w:rsidRPr="00C24BD7" w:rsidRDefault="00FB37AD" w:rsidP="00FB37AD">
                            <w:pPr>
                              <w:pStyle w:val="BodyText"/>
                              <w:spacing w:before="1"/>
                              <w:ind w:left="0" w:right="106"/>
                              <w:rPr>
                                <w:rFonts w:ascii="Arial" w:hAnsi="Arial" w:cs="Arial"/>
                                <w:sz w:val="11"/>
                                <w:szCs w:val="11"/>
                              </w:rPr>
                            </w:pPr>
                            <w:r w:rsidRPr="00C24BD7">
                              <w:rPr>
                                <w:rFonts w:ascii="Arial" w:hAnsi="Arial" w:cs="Arial"/>
                                <w:sz w:val="11"/>
                                <w:szCs w:val="11"/>
                              </w:rPr>
                              <w:t xml:space="preserve">Участниците в кампанията </w:t>
                            </w:r>
                            <w:r w:rsidRPr="00C24BD7">
                              <w:rPr>
                                <w:rFonts w:ascii="Arial" w:hAnsi="Arial" w:cs="Arial"/>
                                <w:b/>
                                <w:sz w:val="11"/>
                                <w:szCs w:val="11"/>
                              </w:rPr>
                              <w:t xml:space="preserve">„Вземи 10 ст./л. отстъпка за горива G-Drive с карта „С нас на път“ </w:t>
                            </w:r>
                            <w:r w:rsidRPr="00C24BD7">
                              <w:rPr>
                                <w:rFonts w:ascii="Arial" w:hAnsi="Arial" w:cs="Arial"/>
                                <w:sz w:val="11"/>
                                <w:szCs w:val="11"/>
                              </w:rPr>
                              <w:t>са длъжни да спазват разпоредбите на настоящите Общи условия.</w:t>
                            </w:r>
                          </w:p>
                          <w:p w:rsidR="0070037B" w:rsidRDefault="0070037B" w:rsidP="00FB37AD">
                            <w:pPr>
                              <w:pStyle w:val="BodyText"/>
                              <w:ind w:left="0" w:right="106"/>
                              <w:rPr>
                                <w:rFonts w:ascii="Arial" w:hAnsi="Arial" w:cs="Arial"/>
                                <w:sz w:val="11"/>
                                <w:szCs w:val="11"/>
                              </w:rPr>
                            </w:pPr>
                          </w:p>
                          <w:p w:rsidR="00FB37AD" w:rsidRPr="00C24BD7" w:rsidRDefault="00FB37AD" w:rsidP="00FB37AD">
                            <w:pPr>
                              <w:pStyle w:val="BodyText"/>
                              <w:ind w:left="0" w:right="106"/>
                              <w:rPr>
                                <w:rFonts w:ascii="Arial" w:hAnsi="Arial" w:cs="Arial"/>
                                <w:sz w:val="11"/>
                                <w:szCs w:val="11"/>
                              </w:rPr>
                            </w:pPr>
                            <w:r w:rsidRPr="00C24BD7">
                              <w:rPr>
                                <w:rFonts w:ascii="Arial" w:hAnsi="Arial" w:cs="Arial"/>
                                <w:sz w:val="11"/>
                                <w:szCs w:val="11"/>
                              </w:rPr>
                              <w:t>Общите условия са публично оповестени и са достъпни за целия период на продължителност на кампанията на интерн</w:t>
                            </w:r>
                            <w:r>
                              <w:rPr>
                                <w:rFonts w:ascii="Arial" w:hAnsi="Arial" w:cs="Arial"/>
                                <w:sz w:val="11"/>
                                <w:szCs w:val="11"/>
                              </w:rPr>
                              <w:t xml:space="preserve">ет страницата на лоялна програна „С нас на път“ </w:t>
                            </w:r>
                            <w:r w:rsidR="002D4E0D">
                              <w:fldChar w:fldCharType="begin"/>
                            </w:r>
                            <w:r w:rsidR="002D4E0D">
                              <w:instrText xml:space="preserve"> HYPERLINK "http://www.snnp.bg" </w:instrText>
                            </w:r>
                            <w:r w:rsidR="002D4E0D">
                              <w:fldChar w:fldCharType="separate"/>
                            </w:r>
                            <w:r w:rsidRPr="00C24BD7">
                              <w:rPr>
                                <w:rStyle w:val="Hyperlink"/>
                                <w:rFonts w:ascii="Arial" w:hAnsi="Arial" w:cs="Arial"/>
                                <w:sz w:val="11"/>
                                <w:szCs w:val="11"/>
                                <w:lang w:val="en-US"/>
                              </w:rPr>
                              <w:t>www</w:t>
                            </w:r>
                            <w:r w:rsidRPr="00854649">
                              <w:rPr>
                                <w:rStyle w:val="Hyperlink"/>
                                <w:rFonts w:ascii="Arial" w:hAnsi="Arial" w:cs="Arial"/>
                                <w:sz w:val="11"/>
                                <w:szCs w:val="11"/>
                                <w:lang w:val="ru-RU"/>
                              </w:rPr>
                              <w:t>.</w:t>
                            </w:r>
                            <w:proofErr w:type="spellStart"/>
                            <w:r w:rsidRPr="00C24BD7">
                              <w:rPr>
                                <w:rStyle w:val="Hyperlink"/>
                                <w:rFonts w:ascii="Arial" w:hAnsi="Arial" w:cs="Arial"/>
                                <w:sz w:val="11"/>
                                <w:szCs w:val="11"/>
                                <w:lang w:val="en-US"/>
                              </w:rPr>
                              <w:t>snnp</w:t>
                            </w:r>
                            <w:proofErr w:type="spellEnd"/>
                            <w:r w:rsidRPr="00854649">
                              <w:rPr>
                                <w:rStyle w:val="Hyperlink"/>
                                <w:rFonts w:ascii="Arial" w:hAnsi="Arial" w:cs="Arial"/>
                                <w:sz w:val="11"/>
                                <w:szCs w:val="11"/>
                                <w:lang w:val="ru-RU"/>
                              </w:rPr>
                              <w:t>.</w:t>
                            </w:r>
                            <w:proofErr w:type="spellStart"/>
                            <w:r w:rsidRPr="00C24BD7">
                              <w:rPr>
                                <w:rStyle w:val="Hyperlink"/>
                                <w:rFonts w:ascii="Arial" w:hAnsi="Arial" w:cs="Arial"/>
                                <w:sz w:val="11"/>
                                <w:szCs w:val="11"/>
                                <w:lang w:val="en-US"/>
                              </w:rPr>
                              <w:t>bg</w:t>
                            </w:r>
                            <w:proofErr w:type="spellEnd"/>
                            <w:r w:rsidR="002D4E0D">
                              <w:rPr>
                                <w:rStyle w:val="Hyperlink"/>
                                <w:rFonts w:ascii="Arial" w:hAnsi="Arial" w:cs="Arial"/>
                                <w:sz w:val="11"/>
                                <w:szCs w:val="11"/>
                                <w:lang w:val="en-US"/>
                              </w:rPr>
                              <w:fldChar w:fldCharType="end"/>
                            </w:r>
                            <w:r w:rsidRPr="00854649">
                              <w:rPr>
                                <w:rFonts w:ascii="Arial" w:hAnsi="Arial" w:cs="Arial"/>
                                <w:sz w:val="11"/>
                                <w:szCs w:val="11"/>
                                <w:lang w:val="ru-RU"/>
                              </w:rPr>
                              <w:t xml:space="preserve">  </w:t>
                            </w:r>
                            <w:r w:rsidRPr="00C24BD7">
                              <w:rPr>
                                <w:rFonts w:ascii="Arial" w:hAnsi="Arial" w:cs="Arial"/>
                                <w:sz w:val="11"/>
                                <w:szCs w:val="11"/>
                              </w:rPr>
                              <w:t xml:space="preserve"> и/или в обектите от веригата “Газпром”, участващи в кампанията. </w:t>
                            </w:r>
                          </w:p>
                          <w:p w:rsidR="00FB37AD" w:rsidRPr="00C24BD7" w:rsidRDefault="00FB37AD" w:rsidP="00FB37AD">
                            <w:pPr>
                              <w:pStyle w:val="BodyText"/>
                              <w:spacing w:before="11"/>
                              <w:ind w:left="0"/>
                              <w:rPr>
                                <w:rFonts w:ascii="Arial" w:hAnsi="Arial" w:cs="Arial"/>
                                <w:sz w:val="11"/>
                                <w:szCs w:val="11"/>
                              </w:rPr>
                            </w:pPr>
                          </w:p>
                          <w:p w:rsidR="00FB37AD" w:rsidRPr="00C24BD7" w:rsidRDefault="00FB37AD" w:rsidP="00FB37AD">
                            <w:pPr>
                              <w:pStyle w:val="Heading1"/>
                              <w:ind w:left="0" w:right="379"/>
                              <w:rPr>
                                <w:rFonts w:ascii="Arial" w:hAnsi="Arial" w:cs="Arial"/>
                                <w:sz w:val="11"/>
                                <w:szCs w:val="11"/>
                              </w:rPr>
                            </w:pPr>
                            <w:r w:rsidRPr="00C24BD7">
                              <w:rPr>
                                <w:rFonts w:ascii="Arial" w:hAnsi="Arial" w:cs="Arial"/>
                                <w:sz w:val="11"/>
                                <w:szCs w:val="11"/>
                              </w:rPr>
                              <w:t>Раздел І. Организатор на кампанията “ Вземи 10 ст./л. отстъпка за горива G-Drive с карта С нас на път“</w:t>
                            </w:r>
                          </w:p>
                          <w:p w:rsidR="00FB37AD" w:rsidRPr="00C24BD7" w:rsidRDefault="00FB37AD" w:rsidP="00FB37AD">
                            <w:pPr>
                              <w:pStyle w:val="BodyText"/>
                              <w:ind w:left="0"/>
                              <w:rPr>
                                <w:rFonts w:ascii="Arial" w:hAnsi="Arial" w:cs="Arial"/>
                                <w:b/>
                                <w:sz w:val="11"/>
                                <w:szCs w:val="11"/>
                              </w:rPr>
                            </w:pPr>
                          </w:p>
                          <w:p w:rsidR="00FB37AD" w:rsidRPr="00C24BD7" w:rsidRDefault="00FB37AD" w:rsidP="00FB37AD">
                            <w:pPr>
                              <w:pStyle w:val="BodyText"/>
                              <w:ind w:left="0" w:right="228"/>
                              <w:rPr>
                                <w:rFonts w:ascii="Arial" w:hAnsi="Arial" w:cs="Arial"/>
                                <w:sz w:val="11"/>
                                <w:szCs w:val="11"/>
                              </w:rPr>
                            </w:pPr>
                            <w:r w:rsidRPr="00C24BD7">
                              <w:rPr>
                                <w:rFonts w:ascii="Arial" w:hAnsi="Arial" w:cs="Arial"/>
                                <w:sz w:val="11"/>
                                <w:szCs w:val="11"/>
                              </w:rPr>
                              <w:t xml:space="preserve">Кампанията </w:t>
                            </w:r>
                            <w:r w:rsidRPr="00C24BD7">
                              <w:rPr>
                                <w:rFonts w:ascii="Arial" w:hAnsi="Arial" w:cs="Arial"/>
                                <w:b/>
                                <w:sz w:val="11"/>
                                <w:szCs w:val="11"/>
                              </w:rPr>
                              <w:t>“ Вземи 10 ст./л. отстъпка за горива G-Drive с карта С нас на път“</w:t>
                            </w:r>
                            <w:r w:rsidRPr="00C24BD7">
                              <w:rPr>
                                <w:rFonts w:ascii="Arial" w:hAnsi="Arial" w:cs="Arial"/>
                                <w:sz w:val="11"/>
                                <w:szCs w:val="11"/>
                              </w:rPr>
                              <w:t xml:space="preserve"> се организира и провежда от „НИС Петрол“ ЕООД, гр. София 1407, район Лозенец, бул. „Никола Вапцаров“ № 51А, наричан по-долу „Организатор“.</w:t>
                            </w:r>
                          </w:p>
                          <w:p w:rsidR="0070037B" w:rsidRDefault="0070037B"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Организаторът запазва правото си по всяко време през периода на активността да допълва или променя Общите условия, като промените влизат в сила след оповестяването им в обектите –бензиностанции от веригата «Газпром», участващи в кампанията.</w:t>
                            </w: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Heading1"/>
                              <w:spacing w:line="195" w:lineRule="exact"/>
                              <w:ind w:left="0"/>
                              <w:rPr>
                                <w:rFonts w:ascii="Arial" w:hAnsi="Arial" w:cs="Arial"/>
                                <w:sz w:val="11"/>
                                <w:szCs w:val="11"/>
                              </w:rPr>
                            </w:pPr>
                            <w:r w:rsidRPr="00C24BD7">
                              <w:rPr>
                                <w:rFonts w:ascii="Arial" w:hAnsi="Arial" w:cs="Arial"/>
                                <w:sz w:val="11"/>
                                <w:szCs w:val="11"/>
                              </w:rPr>
                              <w:t>Раздел ІІ. Търговски обекти, участващи в кампанията“ Вземи 10 ст./л. отстъпка за горива G-Drive с карта С нас на път“</w:t>
                            </w:r>
                          </w:p>
                          <w:p w:rsidR="0070037B" w:rsidRDefault="0070037B"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Програмата се организира и провежда на територията на Република България в следните търговски обекти</w:t>
                            </w:r>
                            <w:r>
                              <w:rPr>
                                <w:rFonts w:ascii="Arial" w:hAnsi="Arial" w:cs="Arial"/>
                                <w:sz w:val="11"/>
                                <w:szCs w:val="11"/>
                              </w:rPr>
                              <w:t>:</w:t>
                            </w:r>
                          </w:p>
                          <w:p w:rsidR="00FB37AD" w:rsidRPr="00C24BD7" w:rsidRDefault="00FB37AD" w:rsidP="00FB37AD">
                            <w:pPr>
                              <w:pStyle w:val="BodyText"/>
                              <w:spacing w:before="2"/>
                              <w:ind w:left="0"/>
                              <w:rPr>
                                <w:rFonts w:ascii="Arial" w:hAnsi="Arial" w:cs="Arial"/>
                                <w:sz w:val="11"/>
                                <w:szCs w:val="11"/>
                              </w:rPr>
                            </w:pP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Pr>
                                <w:rFonts w:ascii="Arial" w:hAnsi="Arial" w:cs="Arial"/>
                                <w:sz w:val="11"/>
                                <w:szCs w:val="11"/>
                              </w:rPr>
                              <w:t xml:space="preserve">Бензиностанция „ГАЗПРОМ“ </w:t>
                            </w:r>
                            <w:r w:rsidRPr="00C24BD7">
                              <w:rPr>
                                <w:rFonts w:ascii="Arial" w:hAnsi="Arial" w:cs="Arial"/>
                                <w:sz w:val="11"/>
                                <w:szCs w:val="11"/>
                              </w:rPr>
                              <w:t>с адрес: гр Бургас, ж.к. Меден рудник, бул. Захари</w:t>
                            </w:r>
                            <w:r w:rsidRPr="00C24BD7">
                              <w:rPr>
                                <w:rFonts w:ascii="Arial" w:hAnsi="Arial" w:cs="Arial"/>
                                <w:spacing w:val="-9"/>
                                <w:sz w:val="11"/>
                                <w:szCs w:val="11"/>
                              </w:rPr>
                              <w:t xml:space="preserve"> </w:t>
                            </w:r>
                            <w:r w:rsidRPr="00C24BD7">
                              <w:rPr>
                                <w:rFonts w:ascii="Arial" w:hAnsi="Arial" w:cs="Arial"/>
                                <w:sz w:val="11"/>
                                <w:szCs w:val="11"/>
                              </w:rPr>
                              <w:t>Стоянов</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Ловеч, изход Троян, главен път</w:t>
                            </w:r>
                            <w:r w:rsidRPr="00C24BD7">
                              <w:rPr>
                                <w:rFonts w:ascii="Arial" w:hAnsi="Arial" w:cs="Arial"/>
                                <w:spacing w:val="-2"/>
                                <w:sz w:val="11"/>
                                <w:szCs w:val="11"/>
                              </w:rPr>
                              <w:t xml:space="preserve"> </w:t>
                            </w:r>
                            <w:r w:rsidRPr="00C24BD7">
                              <w:rPr>
                                <w:rFonts w:ascii="Arial" w:hAnsi="Arial" w:cs="Arial"/>
                                <w:sz w:val="11"/>
                                <w:szCs w:val="11"/>
                              </w:rPr>
                              <w:t>Ловеч-София</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Видин, бул. Панония 66</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Враца, ул. Илинден 22 (изход</w:t>
                            </w:r>
                            <w:r w:rsidRPr="00C24BD7">
                              <w:rPr>
                                <w:rFonts w:ascii="Arial" w:hAnsi="Arial" w:cs="Arial"/>
                                <w:spacing w:val="-2"/>
                                <w:sz w:val="11"/>
                                <w:szCs w:val="11"/>
                              </w:rPr>
                              <w:t xml:space="preserve"> </w:t>
                            </w:r>
                            <w:r w:rsidRPr="00C24BD7">
                              <w:rPr>
                                <w:rFonts w:ascii="Arial" w:hAnsi="Arial" w:cs="Arial"/>
                                <w:sz w:val="11"/>
                                <w:szCs w:val="11"/>
                              </w:rPr>
                              <w:t>Монтана)</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Велинград, изход на града за</w:t>
                            </w:r>
                            <w:r w:rsidRPr="00C24BD7">
                              <w:rPr>
                                <w:rFonts w:ascii="Arial" w:hAnsi="Arial" w:cs="Arial"/>
                                <w:spacing w:val="-5"/>
                                <w:sz w:val="11"/>
                                <w:szCs w:val="11"/>
                              </w:rPr>
                              <w:t xml:space="preserve"> </w:t>
                            </w:r>
                            <w:r w:rsidRPr="00C24BD7">
                              <w:rPr>
                                <w:rFonts w:ascii="Arial" w:hAnsi="Arial" w:cs="Arial"/>
                                <w:sz w:val="11"/>
                                <w:szCs w:val="11"/>
                              </w:rPr>
                              <w:t>София</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Пловдив, Околовръстен път на Пловдив, след</w:t>
                            </w:r>
                            <w:r w:rsidRPr="00C24BD7">
                              <w:rPr>
                                <w:rFonts w:ascii="Arial" w:hAnsi="Arial" w:cs="Arial"/>
                                <w:spacing w:val="-7"/>
                                <w:sz w:val="11"/>
                                <w:szCs w:val="11"/>
                              </w:rPr>
                              <w:t xml:space="preserve"> </w:t>
                            </w:r>
                            <w:r w:rsidRPr="00C24BD7">
                              <w:rPr>
                                <w:rFonts w:ascii="Arial" w:hAnsi="Arial" w:cs="Arial"/>
                                <w:sz w:val="11"/>
                                <w:szCs w:val="11"/>
                              </w:rPr>
                              <w:t>Метро</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Пловдив, ул. Христо Ботев 1</w:t>
                            </w:r>
                            <w:r w:rsidRPr="00C24BD7">
                              <w:rPr>
                                <w:rFonts w:ascii="Arial" w:hAnsi="Arial" w:cs="Arial"/>
                                <w:spacing w:val="-3"/>
                                <w:sz w:val="11"/>
                                <w:szCs w:val="11"/>
                              </w:rPr>
                              <w:t xml:space="preserve"> </w:t>
                            </w:r>
                            <w:r w:rsidRPr="00C24BD7">
                              <w:rPr>
                                <w:rFonts w:ascii="Arial" w:hAnsi="Arial" w:cs="Arial"/>
                                <w:sz w:val="11"/>
                                <w:szCs w:val="11"/>
                              </w:rPr>
                              <w:t>Б</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Пещерско шосе</w:t>
                            </w:r>
                            <w:r w:rsidRPr="00C24BD7">
                              <w:rPr>
                                <w:rFonts w:ascii="Arial" w:hAnsi="Arial" w:cs="Arial"/>
                                <w:spacing w:val="-3"/>
                                <w:sz w:val="11"/>
                                <w:szCs w:val="11"/>
                              </w:rPr>
                              <w:t xml:space="preserve"> </w:t>
                            </w:r>
                            <w:r w:rsidRPr="00C24BD7">
                              <w:rPr>
                                <w:rFonts w:ascii="Arial" w:hAnsi="Arial" w:cs="Arial"/>
                                <w:sz w:val="11"/>
                                <w:szCs w:val="11"/>
                              </w:rPr>
                              <w:t>32</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бул.Никола Вапцаров</w:t>
                            </w:r>
                            <w:r w:rsidRPr="00C24BD7">
                              <w:rPr>
                                <w:rFonts w:ascii="Arial" w:hAnsi="Arial" w:cs="Arial"/>
                                <w:spacing w:val="-3"/>
                                <w:sz w:val="11"/>
                                <w:szCs w:val="11"/>
                              </w:rPr>
                              <w:t xml:space="preserve"> </w:t>
                            </w:r>
                            <w:r w:rsidRPr="00C24BD7">
                              <w:rPr>
                                <w:rFonts w:ascii="Arial" w:hAnsi="Arial" w:cs="Arial"/>
                                <w:sz w:val="11"/>
                                <w:szCs w:val="11"/>
                              </w:rPr>
                              <w:t>91Б</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Карловско шосе</w:t>
                            </w:r>
                            <w:r w:rsidRPr="00C24BD7">
                              <w:rPr>
                                <w:rFonts w:ascii="Arial" w:hAnsi="Arial" w:cs="Arial"/>
                                <w:spacing w:val="-9"/>
                                <w:sz w:val="11"/>
                                <w:szCs w:val="11"/>
                              </w:rPr>
                              <w:t xml:space="preserve"> </w:t>
                            </w:r>
                            <w:r w:rsidRPr="00C24BD7">
                              <w:rPr>
                                <w:rFonts w:ascii="Arial" w:hAnsi="Arial" w:cs="Arial"/>
                                <w:sz w:val="11"/>
                                <w:szCs w:val="11"/>
                              </w:rPr>
                              <w:t>38</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Санкт Петербург</w:t>
                            </w:r>
                            <w:r w:rsidRPr="00C24BD7">
                              <w:rPr>
                                <w:rFonts w:ascii="Arial" w:hAnsi="Arial" w:cs="Arial"/>
                                <w:spacing w:val="-13"/>
                                <w:sz w:val="11"/>
                                <w:szCs w:val="11"/>
                              </w:rPr>
                              <w:t xml:space="preserve"> </w:t>
                            </w:r>
                            <w:r w:rsidRPr="00C24BD7">
                              <w:rPr>
                                <w:rFonts w:ascii="Arial" w:hAnsi="Arial" w:cs="Arial"/>
                                <w:sz w:val="11"/>
                                <w:szCs w:val="11"/>
                              </w:rPr>
                              <w:t>48</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Васил Майов 95</w:t>
                            </w:r>
                            <w:r w:rsidRPr="00C24BD7">
                              <w:rPr>
                                <w:rFonts w:ascii="Arial" w:hAnsi="Arial" w:cs="Arial"/>
                                <w:spacing w:val="-3"/>
                                <w:sz w:val="11"/>
                                <w:szCs w:val="11"/>
                              </w:rPr>
                              <w:t xml:space="preserve"> </w:t>
                            </w:r>
                            <w:r w:rsidRPr="00C24BD7">
                              <w:rPr>
                                <w:rFonts w:ascii="Arial" w:hAnsi="Arial" w:cs="Arial"/>
                                <w:sz w:val="11"/>
                                <w:szCs w:val="11"/>
                              </w:rPr>
                              <w:t>А</w:t>
                            </w:r>
                          </w:p>
                          <w:p w:rsidR="00FB37AD" w:rsidRPr="00FB37AD"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Първомай, кв. Дебър, вход от</w:t>
                            </w:r>
                            <w:r w:rsidRPr="00C24BD7">
                              <w:rPr>
                                <w:rFonts w:ascii="Arial" w:hAnsi="Arial" w:cs="Arial"/>
                                <w:spacing w:val="-2"/>
                                <w:sz w:val="11"/>
                                <w:szCs w:val="11"/>
                              </w:rPr>
                              <w:t xml:space="preserve"> </w:t>
                            </w:r>
                            <w:r w:rsidRPr="00C24BD7">
                              <w:rPr>
                                <w:rFonts w:ascii="Arial" w:hAnsi="Arial" w:cs="Arial"/>
                                <w:sz w:val="11"/>
                                <w:szCs w:val="11"/>
                              </w:rPr>
                              <w:t>Хасково</w:t>
                            </w:r>
                          </w:p>
                          <w:p w:rsidR="00FB37AD" w:rsidRPr="00C24BD7" w:rsidRDefault="00FB37AD" w:rsidP="00FB37AD">
                            <w:pPr>
                              <w:pStyle w:val="ListParagraph"/>
                              <w:numPr>
                                <w:ilvl w:val="0"/>
                                <w:numId w:val="1"/>
                              </w:numPr>
                              <w:tabs>
                                <w:tab w:val="left" w:pos="683"/>
                                <w:tab w:val="left" w:pos="684"/>
                              </w:tabs>
                              <w:ind w:right="731" w:hanging="283"/>
                              <w:rPr>
                                <w:rFonts w:ascii="Arial" w:hAnsi="Arial" w:cs="Arial"/>
                                <w:sz w:val="11"/>
                                <w:szCs w:val="11"/>
                              </w:rPr>
                            </w:pPr>
                            <w:r w:rsidRPr="00C24BD7">
                              <w:rPr>
                                <w:rFonts w:ascii="Arial" w:hAnsi="Arial" w:cs="Arial"/>
                                <w:sz w:val="11"/>
                                <w:szCs w:val="11"/>
                              </w:rPr>
                              <w:t>Бензиностанция „ГАЗПРОМ“ с адрес: гр Благоевград, главен път Е79 - София-Кулата, 4 км. след Благоевград</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Димитровград, изход за</w:t>
                            </w:r>
                            <w:r w:rsidRPr="00C24BD7">
                              <w:rPr>
                                <w:rFonts w:ascii="Arial" w:hAnsi="Arial" w:cs="Arial"/>
                                <w:spacing w:val="-3"/>
                                <w:sz w:val="11"/>
                                <w:szCs w:val="11"/>
                              </w:rPr>
                              <w:t xml:space="preserve"> </w:t>
                            </w:r>
                            <w:r w:rsidRPr="00C24BD7">
                              <w:rPr>
                                <w:rFonts w:ascii="Arial" w:hAnsi="Arial" w:cs="Arial"/>
                                <w:sz w:val="11"/>
                                <w:szCs w:val="11"/>
                              </w:rPr>
                              <w:t>Хасково</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Стара Загора, бул. Патриарх Евтимий</w:t>
                            </w:r>
                            <w:r w:rsidRPr="00C24BD7">
                              <w:rPr>
                                <w:rFonts w:ascii="Arial" w:hAnsi="Arial" w:cs="Arial"/>
                                <w:spacing w:val="-5"/>
                                <w:sz w:val="11"/>
                                <w:szCs w:val="11"/>
                              </w:rPr>
                              <w:t xml:space="preserve"> </w:t>
                            </w:r>
                            <w:r w:rsidRPr="00C24BD7">
                              <w:rPr>
                                <w:rFonts w:ascii="Arial" w:hAnsi="Arial" w:cs="Arial"/>
                                <w:sz w:val="11"/>
                                <w:szCs w:val="11"/>
                              </w:rPr>
                              <w:t>9</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София, бул. Цветан</w:t>
                            </w:r>
                            <w:r w:rsidRPr="00C24BD7">
                              <w:rPr>
                                <w:rFonts w:ascii="Arial" w:hAnsi="Arial" w:cs="Arial"/>
                                <w:spacing w:val="-3"/>
                                <w:sz w:val="11"/>
                                <w:szCs w:val="11"/>
                              </w:rPr>
                              <w:t xml:space="preserve"> </w:t>
                            </w:r>
                            <w:r w:rsidRPr="00C24BD7">
                              <w:rPr>
                                <w:rFonts w:ascii="Arial" w:hAnsi="Arial" w:cs="Arial"/>
                                <w:sz w:val="11"/>
                                <w:szCs w:val="11"/>
                              </w:rPr>
                              <w:t>Лазаров</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Кукленско</w:t>
                            </w:r>
                            <w:r w:rsidRPr="00C24BD7">
                              <w:rPr>
                                <w:rFonts w:ascii="Arial" w:hAnsi="Arial" w:cs="Arial"/>
                                <w:spacing w:val="-2"/>
                                <w:sz w:val="11"/>
                                <w:szCs w:val="11"/>
                              </w:rPr>
                              <w:t xml:space="preserve"> </w:t>
                            </w:r>
                            <w:r w:rsidRPr="00C24BD7">
                              <w:rPr>
                                <w:rFonts w:ascii="Arial" w:hAnsi="Arial" w:cs="Arial"/>
                                <w:sz w:val="11"/>
                                <w:szCs w:val="11"/>
                              </w:rPr>
                              <w:t>шосе</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Пазарджик, ул. Кочо Честименски</w:t>
                            </w:r>
                            <w:r w:rsidRPr="00C24BD7">
                              <w:rPr>
                                <w:rFonts w:ascii="Arial" w:hAnsi="Arial" w:cs="Arial"/>
                                <w:spacing w:val="-3"/>
                                <w:sz w:val="11"/>
                                <w:szCs w:val="11"/>
                              </w:rPr>
                              <w:t xml:space="preserve"> </w:t>
                            </w:r>
                            <w:r w:rsidRPr="00C24BD7">
                              <w:rPr>
                                <w:rFonts w:ascii="Arial" w:hAnsi="Arial" w:cs="Arial"/>
                                <w:sz w:val="11"/>
                                <w:szCs w:val="11"/>
                              </w:rPr>
                              <w:t>8Д</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w:t>
                            </w:r>
                            <w:r>
                              <w:rPr>
                                <w:rFonts w:ascii="Arial" w:hAnsi="Arial" w:cs="Arial"/>
                                <w:sz w:val="11"/>
                                <w:szCs w:val="11"/>
                              </w:rPr>
                              <w:t xml:space="preserve"> на</w:t>
                            </w:r>
                            <w:r w:rsidRPr="00C24BD7">
                              <w:rPr>
                                <w:rFonts w:ascii="Arial" w:hAnsi="Arial" w:cs="Arial"/>
                                <w:sz w:val="11"/>
                                <w:szCs w:val="11"/>
                              </w:rPr>
                              <w:t xml:space="preserve"> главен път Пловдив-Асеновград, бул.България</w:t>
                            </w:r>
                            <w:r w:rsidRPr="00C24BD7">
                              <w:rPr>
                                <w:rFonts w:ascii="Arial" w:hAnsi="Arial" w:cs="Arial"/>
                                <w:spacing w:val="-3"/>
                                <w:sz w:val="11"/>
                                <w:szCs w:val="11"/>
                              </w:rPr>
                              <w:t xml:space="preserve"> </w:t>
                            </w:r>
                            <w:r w:rsidRPr="00C24BD7">
                              <w:rPr>
                                <w:rFonts w:ascii="Arial" w:hAnsi="Arial" w:cs="Arial"/>
                                <w:sz w:val="11"/>
                                <w:szCs w:val="11"/>
                              </w:rPr>
                              <w:t>189</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Смолян, ул. Невястата, 1 км преди входа на града от</w:t>
                            </w:r>
                            <w:r w:rsidRPr="00C24BD7">
                              <w:rPr>
                                <w:rFonts w:ascii="Arial" w:hAnsi="Arial" w:cs="Arial"/>
                                <w:spacing w:val="-16"/>
                                <w:sz w:val="11"/>
                                <w:szCs w:val="11"/>
                              </w:rPr>
                              <w:t xml:space="preserve"> </w:t>
                            </w:r>
                            <w:r w:rsidRPr="00C24BD7">
                              <w:rPr>
                                <w:rFonts w:ascii="Arial" w:hAnsi="Arial" w:cs="Arial"/>
                                <w:sz w:val="11"/>
                                <w:szCs w:val="11"/>
                              </w:rPr>
                              <w:t>Пампорово</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Хасково, изход за</w:t>
                            </w:r>
                            <w:r w:rsidRPr="00C24BD7">
                              <w:rPr>
                                <w:rFonts w:ascii="Arial" w:hAnsi="Arial" w:cs="Arial"/>
                                <w:spacing w:val="-3"/>
                                <w:sz w:val="11"/>
                                <w:szCs w:val="11"/>
                              </w:rPr>
                              <w:t xml:space="preserve"> </w:t>
                            </w:r>
                            <w:r w:rsidRPr="00C24BD7">
                              <w:rPr>
                                <w:rFonts w:ascii="Arial" w:hAnsi="Arial" w:cs="Arial"/>
                                <w:sz w:val="11"/>
                                <w:szCs w:val="11"/>
                              </w:rPr>
                              <w:t>Димитровград</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Харманли, област "Зад хана", главен път</w:t>
                            </w:r>
                            <w:r w:rsidRPr="00C24BD7">
                              <w:rPr>
                                <w:rFonts w:ascii="Arial" w:hAnsi="Arial" w:cs="Arial"/>
                                <w:spacing w:val="-5"/>
                                <w:sz w:val="11"/>
                                <w:szCs w:val="11"/>
                              </w:rPr>
                              <w:t xml:space="preserve"> </w:t>
                            </w:r>
                            <w:r w:rsidRPr="00C24BD7">
                              <w:rPr>
                                <w:rFonts w:ascii="Arial" w:hAnsi="Arial" w:cs="Arial"/>
                                <w:sz w:val="11"/>
                                <w:szCs w:val="11"/>
                              </w:rPr>
                              <w:t>Е80</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Русе, бул.</w:t>
                            </w:r>
                            <w:r w:rsidRPr="00C24BD7">
                              <w:rPr>
                                <w:rFonts w:ascii="Arial" w:hAnsi="Arial" w:cs="Arial"/>
                                <w:spacing w:val="-1"/>
                                <w:sz w:val="11"/>
                                <w:szCs w:val="11"/>
                              </w:rPr>
                              <w:t xml:space="preserve"> </w:t>
                            </w:r>
                            <w:r>
                              <w:rPr>
                                <w:rFonts w:ascii="Arial" w:hAnsi="Arial" w:cs="Arial"/>
                                <w:spacing w:val="-1"/>
                                <w:sz w:val="11"/>
                                <w:szCs w:val="11"/>
                              </w:rPr>
                              <w:t>„</w:t>
                            </w:r>
                            <w:r w:rsidRPr="00C24BD7">
                              <w:rPr>
                                <w:rFonts w:ascii="Arial" w:hAnsi="Arial" w:cs="Arial"/>
                                <w:sz w:val="11"/>
                                <w:szCs w:val="11"/>
                              </w:rPr>
                              <w:t>Липник</w:t>
                            </w:r>
                            <w:r>
                              <w:rPr>
                                <w:rFonts w:ascii="Arial" w:hAnsi="Arial" w:cs="Arial"/>
                                <w:sz w:val="11"/>
                                <w:szCs w:val="11"/>
                              </w:rPr>
                              <w:t>“</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Банско, вход от Разлог, ул. Патриарх Евтимий</w:t>
                            </w:r>
                            <w:r w:rsidRPr="00C24BD7">
                              <w:rPr>
                                <w:rFonts w:ascii="Arial" w:hAnsi="Arial" w:cs="Arial"/>
                                <w:spacing w:val="-4"/>
                                <w:sz w:val="11"/>
                                <w:szCs w:val="11"/>
                              </w:rPr>
                              <w:t xml:space="preserve"> </w:t>
                            </w:r>
                            <w:r w:rsidRPr="00C24BD7">
                              <w:rPr>
                                <w:rFonts w:ascii="Arial" w:hAnsi="Arial" w:cs="Arial"/>
                                <w:sz w:val="11"/>
                                <w:szCs w:val="11"/>
                              </w:rPr>
                              <w:t>1</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София, Черен кос, бул. Цар Борис ІІІ</w:t>
                            </w:r>
                            <w:r w:rsidRPr="00C24BD7">
                              <w:rPr>
                                <w:rFonts w:ascii="Arial" w:hAnsi="Arial" w:cs="Arial"/>
                                <w:spacing w:val="-6"/>
                                <w:sz w:val="11"/>
                                <w:szCs w:val="11"/>
                              </w:rPr>
                              <w:t xml:space="preserve"> </w:t>
                            </w:r>
                            <w:r w:rsidRPr="00C24BD7">
                              <w:rPr>
                                <w:rFonts w:ascii="Arial" w:hAnsi="Arial" w:cs="Arial"/>
                                <w:sz w:val="11"/>
                                <w:szCs w:val="11"/>
                              </w:rPr>
                              <w:t>№509</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Хасково, бул. Съединение</w:t>
                            </w:r>
                            <w:r w:rsidRPr="00C24BD7">
                              <w:rPr>
                                <w:rFonts w:ascii="Arial" w:hAnsi="Arial" w:cs="Arial"/>
                                <w:spacing w:val="-2"/>
                                <w:sz w:val="11"/>
                                <w:szCs w:val="11"/>
                              </w:rPr>
                              <w:t xml:space="preserve"> </w:t>
                            </w:r>
                            <w:r w:rsidRPr="00C24BD7">
                              <w:rPr>
                                <w:rFonts w:ascii="Arial" w:hAnsi="Arial" w:cs="Arial"/>
                                <w:sz w:val="11"/>
                                <w:szCs w:val="11"/>
                              </w:rPr>
                              <w:t>44</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 xml:space="preserve">Бензиностанция „ГАЗПРОМ“ </w:t>
                            </w:r>
                            <w:r>
                              <w:rPr>
                                <w:rFonts w:ascii="Arial" w:hAnsi="Arial" w:cs="Arial"/>
                                <w:sz w:val="11"/>
                                <w:szCs w:val="11"/>
                              </w:rPr>
                              <w:t xml:space="preserve">с адрес: гр. </w:t>
                            </w:r>
                            <w:r w:rsidRPr="00C24BD7">
                              <w:rPr>
                                <w:rFonts w:ascii="Arial" w:hAnsi="Arial" w:cs="Arial"/>
                                <w:sz w:val="11"/>
                                <w:szCs w:val="11"/>
                              </w:rPr>
                              <w:t>Бургас, бул. Транспортна, местност „Под</w:t>
                            </w:r>
                            <w:r w:rsidRPr="00C24BD7">
                              <w:rPr>
                                <w:rFonts w:ascii="Arial" w:hAnsi="Arial" w:cs="Arial"/>
                                <w:spacing w:val="-6"/>
                                <w:sz w:val="11"/>
                                <w:szCs w:val="11"/>
                              </w:rPr>
                              <w:t xml:space="preserve"> </w:t>
                            </w:r>
                            <w:r w:rsidRPr="00C24BD7">
                              <w:rPr>
                                <w:rFonts w:ascii="Arial" w:hAnsi="Arial" w:cs="Arial"/>
                                <w:sz w:val="11"/>
                                <w:szCs w:val="11"/>
                              </w:rPr>
                              <w:t>шосето”</w:t>
                            </w: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b/>
                                <w:sz w:val="11"/>
                                <w:szCs w:val="11"/>
                              </w:rPr>
                            </w:pPr>
                            <w:r w:rsidRPr="00C24BD7">
                              <w:rPr>
                                <w:rFonts w:ascii="Arial" w:hAnsi="Arial" w:cs="Arial"/>
                                <w:b/>
                                <w:sz w:val="11"/>
                                <w:szCs w:val="11"/>
                              </w:rPr>
                              <w:t xml:space="preserve">Раздел ІІІ. Продължителност на </w:t>
                            </w:r>
                            <w:r>
                              <w:rPr>
                                <w:rFonts w:ascii="Arial" w:hAnsi="Arial" w:cs="Arial"/>
                                <w:b/>
                                <w:sz w:val="11"/>
                                <w:szCs w:val="11"/>
                              </w:rPr>
                              <w:t>кампанията</w:t>
                            </w:r>
                          </w:p>
                          <w:p w:rsidR="00FB37AD" w:rsidRPr="00C24BD7" w:rsidRDefault="00FB37AD" w:rsidP="00FB37AD">
                            <w:pPr>
                              <w:pStyle w:val="BodyText"/>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 xml:space="preserve">Кампанията </w:t>
                            </w:r>
                            <w:r w:rsidRPr="00C24BD7">
                              <w:rPr>
                                <w:rFonts w:ascii="Arial" w:hAnsi="Arial" w:cs="Arial"/>
                                <w:b/>
                                <w:sz w:val="11"/>
                                <w:szCs w:val="11"/>
                              </w:rPr>
                              <w:t>“ Вземи 10 ст./л. отстъпка за горива G-Drive с карта С нас на път“</w:t>
                            </w:r>
                            <w:r w:rsidRPr="00C24BD7">
                              <w:rPr>
                                <w:rFonts w:ascii="Arial" w:hAnsi="Arial" w:cs="Arial"/>
                                <w:sz w:val="11"/>
                                <w:szCs w:val="11"/>
                              </w:rPr>
                              <w:t>започва в 0:00 часа на 1.0</w:t>
                            </w:r>
                            <w:r w:rsidR="00D736AA">
                              <w:rPr>
                                <w:rFonts w:ascii="Arial" w:hAnsi="Arial" w:cs="Arial"/>
                                <w:sz w:val="11"/>
                                <w:szCs w:val="11"/>
                                <w:lang w:val="en-US"/>
                              </w:rPr>
                              <w:t>7</w:t>
                            </w:r>
                            <w:r w:rsidRPr="00C24BD7">
                              <w:rPr>
                                <w:rFonts w:ascii="Arial" w:hAnsi="Arial" w:cs="Arial"/>
                                <w:sz w:val="11"/>
                                <w:szCs w:val="11"/>
                              </w:rPr>
                              <w:t>.20</w:t>
                            </w:r>
                            <w:r>
                              <w:rPr>
                                <w:rFonts w:ascii="Arial" w:hAnsi="Arial" w:cs="Arial"/>
                                <w:sz w:val="11"/>
                                <w:szCs w:val="11"/>
                              </w:rPr>
                              <w:t xml:space="preserve">20 г. и приключва на </w:t>
                            </w:r>
                            <w:r w:rsidR="00D736AA">
                              <w:rPr>
                                <w:rFonts w:ascii="Arial" w:hAnsi="Arial" w:cs="Arial"/>
                                <w:sz w:val="11"/>
                                <w:szCs w:val="11"/>
                                <w:lang w:val="en-US"/>
                              </w:rPr>
                              <w:t>31</w:t>
                            </w:r>
                            <w:r>
                              <w:rPr>
                                <w:rFonts w:ascii="Arial" w:hAnsi="Arial" w:cs="Arial"/>
                                <w:sz w:val="11"/>
                                <w:szCs w:val="11"/>
                              </w:rPr>
                              <w:t>.</w:t>
                            </w:r>
                            <w:r w:rsidR="00854649">
                              <w:rPr>
                                <w:rFonts w:ascii="Arial" w:hAnsi="Arial" w:cs="Arial"/>
                                <w:sz w:val="11"/>
                                <w:szCs w:val="11"/>
                              </w:rPr>
                              <w:t>0</w:t>
                            </w:r>
                            <w:r w:rsidR="00854649">
                              <w:rPr>
                                <w:rFonts w:ascii="Arial" w:hAnsi="Arial" w:cs="Arial"/>
                                <w:sz w:val="11"/>
                                <w:szCs w:val="11"/>
                                <w:lang w:val="en-US"/>
                              </w:rPr>
                              <w:t>8</w:t>
                            </w:r>
                            <w:r>
                              <w:rPr>
                                <w:rFonts w:ascii="Arial" w:hAnsi="Arial" w:cs="Arial"/>
                                <w:sz w:val="11"/>
                                <w:szCs w:val="11"/>
                              </w:rPr>
                              <w:t xml:space="preserve">.2020г. </w:t>
                            </w:r>
                            <w:r w:rsidR="0070037B">
                              <w:rPr>
                                <w:rFonts w:ascii="Arial" w:hAnsi="Arial" w:cs="Arial"/>
                                <w:sz w:val="11"/>
                                <w:szCs w:val="11"/>
                              </w:rPr>
                              <w:t>(</w:t>
                            </w:r>
                            <w:r>
                              <w:rPr>
                                <w:rFonts w:ascii="Arial" w:hAnsi="Arial" w:cs="Arial"/>
                                <w:sz w:val="11"/>
                                <w:szCs w:val="11"/>
                              </w:rPr>
                              <w:t>включително</w:t>
                            </w:r>
                            <w:r w:rsidR="0070037B">
                              <w:rPr>
                                <w:rFonts w:ascii="Arial" w:hAnsi="Arial" w:cs="Arial"/>
                                <w:sz w:val="11"/>
                                <w:szCs w:val="11"/>
                              </w:rPr>
                              <w:t>)</w:t>
                            </w:r>
                            <w:r>
                              <w:rPr>
                                <w:rFonts w:ascii="Arial" w:hAnsi="Arial" w:cs="Arial"/>
                                <w:sz w:val="11"/>
                                <w:szCs w:val="11"/>
                              </w:rPr>
                              <w:t>.</w:t>
                            </w:r>
                          </w:p>
                          <w:p w:rsidR="00FB37AD" w:rsidRPr="00C24BD7" w:rsidRDefault="00FB37AD" w:rsidP="00FB37AD">
                            <w:pPr>
                              <w:pStyle w:val="BodyText"/>
                              <w:rPr>
                                <w:rFonts w:ascii="Arial" w:hAnsi="Arial" w:cs="Arial"/>
                                <w:sz w:val="11"/>
                                <w:szCs w:val="11"/>
                              </w:rPr>
                            </w:pPr>
                            <w:r w:rsidRPr="00C24BD7">
                              <w:rPr>
                                <w:rFonts w:ascii="Arial" w:hAnsi="Arial" w:cs="Arial"/>
                                <w:sz w:val="11"/>
                                <w:szCs w:val="11"/>
                              </w:rPr>
                              <w:t xml:space="preserve"> </w:t>
                            </w:r>
                          </w:p>
                          <w:p w:rsidR="00FB37AD" w:rsidRPr="00C24BD7" w:rsidRDefault="0070037B" w:rsidP="00FB37AD">
                            <w:pPr>
                              <w:pStyle w:val="BodyText"/>
                              <w:ind w:left="0"/>
                              <w:rPr>
                                <w:rFonts w:ascii="Arial" w:hAnsi="Arial" w:cs="Arial"/>
                                <w:sz w:val="11"/>
                                <w:szCs w:val="11"/>
                              </w:rPr>
                            </w:pPr>
                            <w:r>
                              <w:rPr>
                                <w:rFonts w:ascii="Arial" w:hAnsi="Arial" w:cs="Arial"/>
                                <w:b/>
                                <w:sz w:val="11"/>
                                <w:szCs w:val="11"/>
                              </w:rPr>
                              <w:t>Раздел I</w:t>
                            </w:r>
                            <w:r>
                              <w:rPr>
                                <w:rFonts w:ascii="Arial" w:hAnsi="Arial" w:cs="Arial"/>
                                <w:b/>
                                <w:sz w:val="11"/>
                                <w:szCs w:val="11"/>
                                <w:lang w:val="en-US"/>
                              </w:rPr>
                              <w:t>V</w:t>
                            </w:r>
                            <w:r w:rsidR="00FB37AD" w:rsidRPr="0070037B">
                              <w:rPr>
                                <w:rFonts w:ascii="Arial" w:hAnsi="Arial" w:cs="Arial"/>
                                <w:b/>
                                <w:sz w:val="11"/>
                                <w:szCs w:val="11"/>
                              </w:rPr>
                              <w:t>. Участници</w:t>
                            </w:r>
                          </w:p>
                          <w:p w:rsidR="00FB37AD" w:rsidRPr="00C24BD7" w:rsidRDefault="00FB37AD" w:rsidP="00FB37AD">
                            <w:pPr>
                              <w:pStyle w:val="BodyText"/>
                              <w:ind w:left="0"/>
                              <w:rPr>
                                <w:rFonts w:ascii="Arial" w:hAnsi="Arial" w:cs="Arial"/>
                                <w:b/>
                                <w:sz w:val="11"/>
                                <w:szCs w:val="11"/>
                              </w:rPr>
                            </w:pPr>
                          </w:p>
                          <w:p w:rsidR="00FB37AD" w:rsidRDefault="00FB37AD" w:rsidP="00FB37AD">
                            <w:pPr>
                              <w:pStyle w:val="BodyText"/>
                              <w:spacing w:before="1"/>
                              <w:ind w:left="0"/>
                              <w:rPr>
                                <w:rFonts w:ascii="Arial" w:hAnsi="Arial" w:cs="Arial"/>
                                <w:sz w:val="11"/>
                                <w:szCs w:val="11"/>
                              </w:rPr>
                            </w:pPr>
                            <w:r w:rsidRPr="00C24BD7">
                              <w:rPr>
                                <w:rFonts w:ascii="Arial" w:hAnsi="Arial" w:cs="Arial"/>
                                <w:sz w:val="11"/>
                                <w:szCs w:val="11"/>
                              </w:rPr>
                              <w:t xml:space="preserve">Право да участва в </w:t>
                            </w:r>
                            <w:r>
                              <w:rPr>
                                <w:rFonts w:ascii="Arial" w:hAnsi="Arial" w:cs="Arial"/>
                                <w:sz w:val="11"/>
                                <w:szCs w:val="11"/>
                              </w:rPr>
                              <w:t>к</w:t>
                            </w:r>
                            <w:r w:rsidRPr="002B7AEE">
                              <w:rPr>
                                <w:rFonts w:ascii="Arial" w:hAnsi="Arial" w:cs="Arial"/>
                                <w:sz w:val="11"/>
                                <w:szCs w:val="11"/>
                              </w:rPr>
                              <w:t xml:space="preserve">ампанията </w:t>
                            </w:r>
                            <w:r w:rsidRPr="002B7AEE">
                              <w:rPr>
                                <w:rFonts w:ascii="Arial" w:hAnsi="Arial" w:cs="Arial"/>
                                <w:b/>
                                <w:sz w:val="11"/>
                                <w:szCs w:val="11"/>
                              </w:rPr>
                              <w:t>“ Вземи 10 ст./л. отстъпка за горива G-Drive с карта С нас на път“</w:t>
                            </w:r>
                            <w:r w:rsidR="0070037B" w:rsidRPr="00854649">
                              <w:rPr>
                                <w:rFonts w:ascii="Arial" w:hAnsi="Arial" w:cs="Arial"/>
                                <w:b/>
                                <w:sz w:val="11"/>
                                <w:szCs w:val="11"/>
                                <w:lang w:val="ru-RU"/>
                              </w:rPr>
                              <w:t xml:space="preserve"> </w:t>
                            </w:r>
                            <w:r w:rsidRPr="00C24BD7">
                              <w:rPr>
                                <w:rFonts w:ascii="Arial" w:hAnsi="Arial" w:cs="Arial"/>
                                <w:sz w:val="11"/>
                                <w:szCs w:val="11"/>
                              </w:rPr>
                              <w:t xml:space="preserve">има всяко </w:t>
                            </w:r>
                            <w:r>
                              <w:rPr>
                                <w:rFonts w:ascii="Arial" w:hAnsi="Arial" w:cs="Arial"/>
                                <w:sz w:val="11"/>
                                <w:szCs w:val="11"/>
                              </w:rPr>
                              <w:t xml:space="preserve">дееспособно </w:t>
                            </w:r>
                            <w:r w:rsidRPr="00C24BD7">
                              <w:rPr>
                                <w:rFonts w:ascii="Arial" w:hAnsi="Arial" w:cs="Arial"/>
                                <w:sz w:val="11"/>
                                <w:szCs w:val="11"/>
                              </w:rPr>
                              <w:t>физическо лице,</w:t>
                            </w:r>
                            <w:r>
                              <w:rPr>
                                <w:rFonts w:ascii="Arial" w:hAnsi="Arial" w:cs="Arial"/>
                                <w:sz w:val="11"/>
                                <w:szCs w:val="11"/>
                              </w:rPr>
                              <w:t xml:space="preserve"> </w:t>
                            </w:r>
                            <w:r w:rsidRPr="00C24BD7">
                              <w:rPr>
                                <w:rFonts w:ascii="Arial" w:hAnsi="Arial" w:cs="Arial"/>
                                <w:sz w:val="11"/>
                                <w:szCs w:val="11"/>
                              </w:rPr>
                              <w:t>навършило 18 (осемнадесет)</w:t>
                            </w:r>
                            <w:r>
                              <w:rPr>
                                <w:rFonts w:ascii="Arial" w:hAnsi="Arial" w:cs="Arial"/>
                                <w:sz w:val="11"/>
                                <w:szCs w:val="11"/>
                              </w:rPr>
                              <w:t xml:space="preserve"> </w:t>
                            </w:r>
                            <w:r w:rsidRPr="00C24BD7">
                              <w:rPr>
                                <w:rFonts w:ascii="Arial" w:hAnsi="Arial" w:cs="Arial"/>
                                <w:sz w:val="11"/>
                                <w:szCs w:val="11"/>
                              </w:rPr>
                              <w:t>години, което</w:t>
                            </w:r>
                            <w:r>
                              <w:rPr>
                                <w:rFonts w:ascii="Arial" w:hAnsi="Arial" w:cs="Arial"/>
                                <w:sz w:val="11"/>
                                <w:szCs w:val="11"/>
                              </w:rPr>
                              <w:t xml:space="preserve"> </w:t>
                            </w:r>
                            <w:r w:rsidRPr="00C24BD7">
                              <w:rPr>
                                <w:rFonts w:ascii="Arial" w:hAnsi="Arial" w:cs="Arial"/>
                                <w:sz w:val="11"/>
                                <w:szCs w:val="11"/>
                              </w:rPr>
                              <w:t>извърши покупка на горива G-Drive 100 и/или G-Drive Diesel срещу представена карта за лоялност „С нас на път“</w:t>
                            </w:r>
                            <w:r w:rsidRPr="00E5729D">
                              <w:rPr>
                                <w:rFonts w:ascii="Arial" w:hAnsi="Arial" w:cs="Arial"/>
                                <w:sz w:val="11"/>
                                <w:szCs w:val="11"/>
                              </w:rPr>
                              <w:t xml:space="preserve"> </w:t>
                            </w:r>
                          </w:p>
                          <w:p w:rsidR="00FB37AD" w:rsidRDefault="00FB37AD" w:rsidP="00FB37AD">
                            <w:pPr>
                              <w:pStyle w:val="BodyText"/>
                              <w:spacing w:before="1"/>
                              <w:ind w:left="0"/>
                              <w:rPr>
                                <w:rFonts w:ascii="Arial" w:hAnsi="Arial" w:cs="Arial"/>
                                <w:sz w:val="11"/>
                                <w:szCs w:val="11"/>
                              </w:rPr>
                            </w:pPr>
                          </w:p>
                          <w:p w:rsidR="00FB37AD" w:rsidRPr="0070037B" w:rsidRDefault="0070037B" w:rsidP="00FB37AD">
                            <w:pPr>
                              <w:pStyle w:val="BodyText"/>
                              <w:spacing w:before="1"/>
                              <w:ind w:left="0"/>
                              <w:rPr>
                                <w:rFonts w:ascii="Arial" w:hAnsi="Arial" w:cs="Arial"/>
                                <w:b/>
                                <w:sz w:val="11"/>
                                <w:szCs w:val="11"/>
                              </w:rPr>
                            </w:pPr>
                            <w:r w:rsidRPr="0070037B">
                              <w:rPr>
                                <w:rFonts w:ascii="Arial" w:hAnsi="Arial" w:cs="Arial"/>
                                <w:b/>
                                <w:sz w:val="11"/>
                                <w:szCs w:val="11"/>
                              </w:rPr>
                              <w:t xml:space="preserve">Раздел </w:t>
                            </w:r>
                            <w:r w:rsidR="00FB37AD" w:rsidRPr="0070037B">
                              <w:rPr>
                                <w:rFonts w:ascii="Arial" w:hAnsi="Arial" w:cs="Arial"/>
                                <w:b/>
                                <w:sz w:val="11"/>
                                <w:szCs w:val="11"/>
                              </w:rPr>
                              <w:t>V. Механизъм на кампанията „Вземи 10 ст./л. отстъпка за горива G-Drive с карта „С нас на път“”</w:t>
                            </w:r>
                          </w:p>
                          <w:p w:rsidR="00FB37AD" w:rsidRPr="00C24BD7" w:rsidRDefault="00FB37AD" w:rsidP="00FB37AD">
                            <w:pPr>
                              <w:pStyle w:val="BodyText"/>
                              <w:spacing w:before="12"/>
                              <w:ind w:left="0"/>
                              <w:rPr>
                                <w:rFonts w:ascii="Arial" w:hAnsi="Arial" w:cs="Arial"/>
                                <w:b/>
                                <w:sz w:val="11"/>
                                <w:szCs w:val="11"/>
                              </w:rPr>
                            </w:pPr>
                          </w:p>
                          <w:p w:rsidR="00FB37AD" w:rsidRPr="0070037B" w:rsidRDefault="00FB37AD" w:rsidP="0070037B">
                            <w:pPr>
                              <w:pStyle w:val="BodyText"/>
                              <w:ind w:left="0" w:right="196"/>
                              <w:rPr>
                                <w:rFonts w:ascii="Arial" w:hAnsi="Arial" w:cs="Arial"/>
                                <w:sz w:val="11"/>
                                <w:szCs w:val="11"/>
                                <w:u w:val="single"/>
                              </w:rPr>
                            </w:pPr>
                            <w:r w:rsidRPr="0070037B">
                              <w:rPr>
                                <w:rFonts w:ascii="Arial" w:hAnsi="Arial" w:cs="Arial"/>
                                <w:sz w:val="11"/>
                                <w:szCs w:val="11"/>
                                <w:u w:val="single"/>
                                <w:lang w:val="en-US"/>
                              </w:rPr>
                              <w:t>V</w:t>
                            </w:r>
                            <w:r w:rsidRPr="00854649">
                              <w:rPr>
                                <w:rFonts w:ascii="Arial" w:hAnsi="Arial" w:cs="Arial"/>
                                <w:sz w:val="11"/>
                                <w:szCs w:val="11"/>
                                <w:u w:val="single"/>
                                <w:lang w:val="ru-RU"/>
                              </w:rPr>
                              <w:t xml:space="preserve"> 1. </w:t>
                            </w:r>
                            <w:r w:rsidRPr="0070037B">
                              <w:rPr>
                                <w:rFonts w:ascii="Arial" w:hAnsi="Arial" w:cs="Arial"/>
                                <w:sz w:val="11"/>
                                <w:szCs w:val="11"/>
                                <w:u w:val="single"/>
                              </w:rPr>
                              <w:t xml:space="preserve">При покупка на горива G-Drive 100 и/или G-Drive Diesel с използване на карта за лоялност „ С нас на път“ клиентът получава 10ст. отстъпка за всеки закупен  пълен литър от посочените горива. Отстъпката се приспада от актуалната цена за деня с начислен ДДС </w:t>
                            </w:r>
                          </w:p>
                          <w:p w:rsidR="00FB37AD" w:rsidRDefault="00FB37AD" w:rsidP="00FB37AD">
                            <w:pPr>
                              <w:pStyle w:val="BodyText"/>
                              <w:spacing w:before="2"/>
                              <w:ind w:left="116" w:right="304"/>
                              <w:jc w:val="both"/>
                              <w:rPr>
                                <w:rFonts w:ascii="Arial" w:hAnsi="Arial" w:cs="Arial"/>
                                <w:sz w:val="11"/>
                                <w:szCs w:val="11"/>
                              </w:rPr>
                            </w:pPr>
                          </w:p>
                          <w:p w:rsidR="00FB37AD" w:rsidRPr="00C24BD7" w:rsidRDefault="00FB37AD" w:rsidP="0070037B">
                            <w:pPr>
                              <w:pStyle w:val="BodyText"/>
                              <w:spacing w:before="2"/>
                              <w:ind w:left="0" w:right="304"/>
                              <w:jc w:val="both"/>
                              <w:rPr>
                                <w:rFonts w:ascii="Arial" w:hAnsi="Arial" w:cs="Arial"/>
                                <w:sz w:val="11"/>
                                <w:szCs w:val="11"/>
                              </w:rPr>
                            </w:pPr>
                            <w:r>
                              <w:rPr>
                                <w:rFonts w:ascii="Arial" w:hAnsi="Arial" w:cs="Arial"/>
                                <w:sz w:val="11"/>
                                <w:szCs w:val="11"/>
                              </w:rPr>
                              <w:t>Няма</w:t>
                            </w:r>
                            <w:r w:rsidRPr="00C24BD7">
                              <w:rPr>
                                <w:rFonts w:ascii="Arial" w:hAnsi="Arial" w:cs="Arial"/>
                                <w:sz w:val="11"/>
                                <w:szCs w:val="11"/>
                              </w:rPr>
                              <w:t xml:space="preserve"> ограничение в минималното количество заредено гориво. Търговската отстъпка се</w:t>
                            </w:r>
                            <w:r w:rsidR="0070037B">
                              <w:rPr>
                                <w:rFonts w:ascii="Arial" w:hAnsi="Arial" w:cs="Arial"/>
                                <w:sz w:val="11"/>
                                <w:szCs w:val="11"/>
                              </w:rPr>
                              <w:t xml:space="preserve"> </w:t>
                            </w:r>
                            <w:r w:rsidRPr="00C24BD7">
                              <w:rPr>
                                <w:rFonts w:ascii="Arial" w:hAnsi="Arial" w:cs="Arial"/>
                                <w:sz w:val="11"/>
                                <w:szCs w:val="11"/>
                              </w:rPr>
                              <w:t>начислява само върху цената на зареденото гориво, но не и върху цената на допълнително закупена стока, ако има такава.</w:t>
                            </w:r>
                          </w:p>
                          <w:p w:rsidR="00FB37AD" w:rsidRDefault="00FB37AD" w:rsidP="00FB37AD">
                            <w:pPr>
                              <w:pStyle w:val="BodyText"/>
                              <w:ind w:left="116" w:right="341"/>
                              <w:rPr>
                                <w:rFonts w:ascii="Arial" w:hAnsi="Arial" w:cs="Arial"/>
                                <w:sz w:val="11"/>
                                <w:szCs w:val="11"/>
                              </w:rPr>
                            </w:pPr>
                          </w:p>
                          <w:p w:rsidR="00FB37AD" w:rsidRDefault="00FB37AD" w:rsidP="0070037B">
                            <w:pPr>
                              <w:pStyle w:val="BodyText"/>
                              <w:ind w:left="0" w:right="341"/>
                              <w:rPr>
                                <w:rFonts w:ascii="Arial" w:hAnsi="Arial" w:cs="Arial"/>
                                <w:sz w:val="11"/>
                                <w:szCs w:val="11"/>
                              </w:rPr>
                            </w:pPr>
                            <w:r w:rsidRPr="00C24BD7">
                              <w:rPr>
                                <w:rFonts w:ascii="Arial" w:hAnsi="Arial" w:cs="Arial"/>
                                <w:sz w:val="11"/>
                                <w:szCs w:val="11"/>
                              </w:rPr>
                              <w:t>Отстъпка се начислява при плащане в брой или посредством банкова дебитна или кредитна карта. Отстъпка не се начислява при плащане с корпоративна карта «Газпром», UTA, DKV, E100, Eurowag, IQ card и Disel 94 карти.</w:t>
                            </w:r>
                          </w:p>
                          <w:p w:rsidR="0070037B" w:rsidRDefault="0070037B" w:rsidP="0070037B">
                            <w:pPr>
                              <w:pStyle w:val="BodyText"/>
                              <w:ind w:left="0" w:right="251"/>
                              <w:rPr>
                                <w:rFonts w:ascii="Arial" w:hAnsi="Arial" w:cs="Arial"/>
                                <w:sz w:val="11"/>
                                <w:szCs w:val="11"/>
                              </w:rPr>
                            </w:pPr>
                          </w:p>
                          <w:p w:rsidR="00FB37AD" w:rsidRDefault="00FB37AD" w:rsidP="0070037B">
                            <w:pPr>
                              <w:pStyle w:val="BodyText"/>
                              <w:ind w:left="0" w:right="251"/>
                              <w:rPr>
                                <w:rFonts w:ascii="Arial" w:hAnsi="Arial" w:cs="Arial"/>
                                <w:sz w:val="11"/>
                                <w:szCs w:val="11"/>
                              </w:rPr>
                            </w:pPr>
                            <w:r>
                              <w:rPr>
                                <w:rFonts w:ascii="Arial" w:hAnsi="Arial" w:cs="Arial"/>
                                <w:sz w:val="11"/>
                                <w:szCs w:val="11"/>
                              </w:rPr>
                              <w:t>Отстъпката важи за всички участници в програмата „С нас на път“ от всички бонус нива на програмата.</w:t>
                            </w:r>
                            <w:r w:rsidRPr="00E5729D">
                              <w:rPr>
                                <w:rFonts w:ascii="Arial" w:hAnsi="Arial" w:cs="Arial"/>
                                <w:sz w:val="11"/>
                                <w:szCs w:val="11"/>
                              </w:rPr>
                              <w:t xml:space="preserve"> </w:t>
                            </w:r>
                          </w:p>
                          <w:p w:rsidR="0070037B" w:rsidRDefault="0070037B" w:rsidP="0070037B">
                            <w:pPr>
                              <w:pStyle w:val="BodyText"/>
                              <w:ind w:left="0" w:right="251"/>
                              <w:rPr>
                                <w:rFonts w:ascii="Arial" w:hAnsi="Arial" w:cs="Arial"/>
                                <w:sz w:val="11"/>
                                <w:szCs w:val="11"/>
                              </w:rPr>
                            </w:pPr>
                          </w:p>
                          <w:p w:rsidR="00FB37AD" w:rsidRDefault="00FB37AD" w:rsidP="0070037B">
                            <w:pPr>
                              <w:pStyle w:val="BodyText"/>
                              <w:ind w:left="0" w:right="251"/>
                              <w:rPr>
                                <w:rFonts w:ascii="Arial" w:hAnsi="Arial" w:cs="Arial"/>
                                <w:sz w:val="11"/>
                                <w:szCs w:val="11"/>
                              </w:rPr>
                            </w:pPr>
                            <w:r>
                              <w:rPr>
                                <w:rFonts w:ascii="Arial" w:hAnsi="Arial" w:cs="Arial"/>
                                <w:sz w:val="11"/>
                                <w:szCs w:val="11"/>
                              </w:rPr>
                              <w:t xml:space="preserve">Отстъпката от цената е директна и не отменя правилата за натрупване на бонуси по програма „С нас на път“. Всеки участник, картодържател на „С нас на път“, ще получава стандартните бонуси за покупка на горива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100 </w:t>
                            </w:r>
                            <w:r>
                              <w:rPr>
                                <w:rFonts w:ascii="Arial" w:hAnsi="Arial" w:cs="Arial"/>
                                <w:sz w:val="11"/>
                                <w:szCs w:val="11"/>
                              </w:rPr>
                              <w:t xml:space="preserve">и </w:t>
                            </w:r>
                            <w:r w:rsidRPr="00854649">
                              <w:rPr>
                                <w:rFonts w:ascii="Arial" w:hAnsi="Arial" w:cs="Arial"/>
                                <w:sz w:val="11"/>
                                <w:szCs w:val="11"/>
                                <w:lang w:val="ru-RU"/>
                              </w:rPr>
                              <w:t xml:space="preserve">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w:t>
                            </w:r>
                            <w:r>
                              <w:rPr>
                                <w:rFonts w:ascii="Arial" w:hAnsi="Arial" w:cs="Arial"/>
                                <w:sz w:val="11"/>
                                <w:szCs w:val="11"/>
                                <w:lang w:val="en-US"/>
                              </w:rPr>
                              <w:t>diesel</w:t>
                            </w:r>
                            <w:r w:rsidRPr="00854649">
                              <w:rPr>
                                <w:rFonts w:ascii="Arial" w:hAnsi="Arial" w:cs="Arial"/>
                                <w:sz w:val="11"/>
                                <w:szCs w:val="11"/>
                                <w:lang w:val="ru-RU"/>
                              </w:rPr>
                              <w:t xml:space="preserve"> </w:t>
                            </w:r>
                            <w:r>
                              <w:rPr>
                                <w:rFonts w:ascii="Arial" w:hAnsi="Arial" w:cs="Arial"/>
                                <w:sz w:val="11"/>
                                <w:szCs w:val="11"/>
                              </w:rPr>
                              <w:t xml:space="preserve">съгласно съответното бонус ниво в периода на кампанията. </w:t>
                            </w:r>
                          </w:p>
                          <w:p w:rsidR="00FB37AD" w:rsidRDefault="00FB37AD" w:rsidP="00FB37AD">
                            <w:pPr>
                              <w:pStyle w:val="BodyText"/>
                              <w:ind w:left="116" w:right="251"/>
                              <w:rPr>
                                <w:rFonts w:ascii="Arial" w:hAnsi="Arial" w:cs="Arial"/>
                                <w:sz w:val="11"/>
                                <w:szCs w:val="11"/>
                              </w:rPr>
                            </w:pPr>
                          </w:p>
                          <w:p w:rsidR="00FB37AD" w:rsidRPr="00F85123" w:rsidRDefault="00FB37AD" w:rsidP="0070037B">
                            <w:pPr>
                              <w:pStyle w:val="BodyText"/>
                              <w:ind w:left="0" w:right="251"/>
                              <w:rPr>
                                <w:rFonts w:ascii="Arial" w:hAnsi="Arial" w:cs="Arial"/>
                                <w:sz w:val="11"/>
                                <w:szCs w:val="11"/>
                              </w:rPr>
                            </w:pPr>
                            <w:r>
                              <w:rPr>
                                <w:rFonts w:ascii="Arial" w:hAnsi="Arial" w:cs="Arial"/>
                                <w:sz w:val="11"/>
                                <w:szCs w:val="11"/>
                              </w:rPr>
                              <w:t>К</w:t>
                            </w:r>
                            <w:r w:rsidRPr="00F85123">
                              <w:rPr>
                                <w:rFonts w:ascii="Arial" w:hAnsi="Arial" w:cs="Arial"/>
                                <w:sz w:val="11"/>
                                <w:szCs w:val="11"/>
                              </w:rPr>
                              <w:t>ампанията „Вземи 10 ст./л. отстъпка за горива G-Drive с карта „С нас на път“”</w:t>
                            </w:r>
                            <w:r>
                              <w:rPr>
                                <w:rFonts w:ascii="Arial" w:hAnsi="Arial" w:cs="Arial"/>
                                <w:sz w:val="11"/>
                                <w:szCs w:val="11"/>
                              </w:rPr>
                              <w:t xml:space="preserve"> не отменя правилата за получаване на допълнителни бонус точки съгласно Раздел </w:t>
                            </w:r>
                            <w:r>
                              <w:rPr>
                                <w:rFonts w:ascii="Arial" w:hAnsi="Arial" w:cs="Arial"/>
                                <w:sz w:val="11"/>
                                <w:szCs w:val="11"/>
                                <w:lang w:val="en-US"/>
                              </w:rPr>
                              <w:t>XI</w:t>
                            </w:r>
                            <w:r>
                              <w:rPr>
                                <w:rFonts w:ascii="Arial" w:hAnsi="Arial" w:cs="Arial"/>
                                <w:sz w:val="11"/>
                                <w:szCs w:val="11"/>
                              </w:rPr>
                              <w:t xml:space="preserve"> на Общите условия на програма „С нас на път“</w:t>
                            </w:r>
                          </w:p>
                          <w:p w:rsidR="00FB37AD" w:rsidRDefault="00FB37AD" w:rsidP="00FB37AD">
                            <w:pPr>
                              <w:pStyle w:val="BodyText"/>
                              <w:ind w:left="116" w:right="341"/>
                              <w:rPr>
                                <w:rFonts w:ascii="Arial" w:hAnsi="Arial" w:cs="Arial"/>
                                <w:sz w:val="11"/>
                                <w:szCs w:val="11"/>
                              </w:rPr>
                            </w:pPr>
                          </w:p>
                          <w:p w:rsidR="00FB37AD" w:rsidRDefault="00FB37AD" w:rsidP="00FB37AD">
                            <w:r>
                              <w:rPr>
                                <w:rFonts w:ascii="Arial" w:hAnsi="Arial" w:cs="Arial"/>
                                <w:sz w:val="11"/>
                                <w:szCs w:val="11"/>
                              </w:rPr>
                              <w:t xml:space="preserve">Отстъпката от 10ст. на литър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100 </w:t>
                            </w:r>
                            <w:r>
                              <w:rPr>
                                <w:rFonts w:ascii="Arial" w:hAnsi="Arial" w:cs="Arial"/>
                                <w:sz w:val="11"/>
                                <w:szCs w:val="11"/>
                              </w:rPr>
                              <w:t xml:space="preserve">и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w:t>
                            </w:r>
                            <w:r>
                              <w:rPr>
                                <w:rFonts w:ascii="Arial" w:hAnsi="Arial" w:cs="Arial"/>
                                <w:sz w:val="11"/>
                                <w:szCs w:val="11"/>
                                <w:lang w:val="en-US"/>
                              </w:rPr>
                              <w:t>Diesel</w:t>
                            </w:r>
                            <w:r w:rsidRPr="00854649">
                              <w:rPr>
                                <w:rFonts w:ascii="Arial" w:hAnsi="Arial" w:cs="Arial"/>
                                <w:sz w:val="11"/>
                                <w:szCs w:val="11"/>
                                <w:lang w:val="ru-RU"/>
                              </w:rPr>
                              <w:t xml:space="preserve"> </w:t>
                            </w:r>
                            <w:r>
                              <w:rPr>
                                <w:rFonts w:ascii="Arial" w:hAnsi="Arial" w:cs="Arial"/>
                                <w:sz w:val="11"/>
                                <w:szCs w:val="11"/>
                              </w:rPr>
                              <w:t>за периода на кампанията важи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0;width:288.95pt;height:76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x5JQIAACU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8mqxWC4Wc0o4+pbX86tFnrqXsfLluXU+fBagSTxU1GHz&#10;Ezw7PPgQ02HlS0j8zYOSzVYqlQy3qzfKkQNDoWzTShW8CVOG9Pj9vJgnZAPxfdKQlgGFrKSu6E0e&#10;1yitSMcn06SQwKQaz5iJMid+IiUjOWGoh9SKRF7krobmiIQ5GHWLc4aHDtwfSnrUbEX97z1zghL1&#10;xSDpy+lsFkWejNn8ukDDXXrqSw8zHKEqGigZj5uQBiPSYeAOm9PKRNtrJqeUUYuJzdPcRLFf2inq&#10;dbrXzwAAAP//AwBQSwMEFAAGAAgAAAAhAJVSEZfdAAAACAEAAA8AAABkcnMvZG93bnJldi54bWxM&#10;j8FOwzAQRO9I/IO1SFwQdShtQkOcCpBAXFv6AZt4m0TE6yh2m/TvWU5wWWk0o9k3xXZ2vTrTGDrP&#10;Bh4WCSji2tuOGwOHr/f7J1AhIlvsPZOBCwXYltdXBebWT7yj8z42Sko45GigjXHItQ51Sw7Dwg/E&#10;4h396DCKHBttR5yk3PV6mSSpdtixfGhxoLeW6u/9yRk4fk53681UfcRDtlulr9hllb8Yc3szvzyD&#10;ijTHvzD84gs6lMJU+RPboHoDy0ymRANyxU2T1QZUJbH1Y5qALgv9f0D5AwAA//8DAFBLAQItABQA&#10;BgAIAAAAIQC2gziS/gAAAOEBAAATAAAAAAAAAAAAAAAAAAAAAABbQ29udGVudF9UeXBlc10ueG1s&#10;UEsBAi0AFAAGAAgAAAAhADj9If/WAAAAlAEAAAsAAAAAAAAAAAAAAAAALwEAAF9yZWxzLy5yZWxz&#10;UEsBAi0AFAAGAAgAAAAhALiinHklAgAAJQQAAA4AAAAAAAAAAAAAAAAALgIAAGRycy9lMm9Eb2Mu&#10;eG1sUEsBAi0AFAAGAAgAAAAhAJVSEZfdAAAACAEAAA8AAAAAAAAAAAAAAAAAfwQAAGRycy9kb3du&#10;cmV2LnhtbFBLBQYAAAAABAAEAPMAAACJBQAAAAA=&#10;" stroked="f">
                <v:textbox>
                  <w:txbxContent>
                    <w:p w:rsidR="00FB37AD" w:rsidRPr="00B874ED" w:rsidRDefault="00FB37AD" w:rsidP="0070037B">
                      <w:pPr>
                        <w:spacing w:before="58" w:after="0"/>
                        <w:rPr>
                          <w:rFonts w:ascii="Arial" w:hAnsi="Arial" w:cs="Arial"/>
                          <w:b/>
                          <w:color w:val="1F4E79" w:themeColor="accent1" w:themeShade="80"/>
                          <w:sz w:val="16"/>
                          <w:szCs w:val="16"/>
                        </w:rPr>
                      </w:pPr>
                      <w:r w:rsidRPr="00B874ED">
                        <w:rPr>
                          <w:rFonts w:ascii="Arial" w:hAnsi="Arial" w:cs="Arial"/>
                          <w:b/>
                          <w:color w:val="1F4E79" w:themeColor="accent1" w:themeShade="80"/>
                          <w:sz w:val="16"/>
                          <w:szCs w:val="16"/>
                        </w:rPr>
                        <w:t>ОБЩИ УСЛОВИЯ</w:t>
                      </w:r>
                    </w:p>
                    <w:p w:rsidR="00B874ED" w:rsidRPr="0070037B" w:rsidRDefault="00FB37AD" w:rsidP="0070037B">
                      <w:pPr>
                        <w:spacing w:after="0"/>
                        <w:rPr>
                          <w:rFonts w:ascii="Arial" w:hAnsi="Arial" w:cs="Arial"/>
                          <w:b/>
                          <w:sz w:val="14"/>
                          <w:szCs w:val="14"/>
                        </w:rPr>
                      </w:pPr>
                      <w:r w:rsidRPr="0070037B">
                        <w:rPr>
                          <w:rFonts w:ascii="Arial" w:hAnsi="Arial" w:cs="Arial"/>
                          <w:b/>
                          <w:sz w:val="14"/>
                          <w:szCs w:val="14"/>
                        </w:rPr>
                        <w:t>Кампания</w:t>
                      </w:r>
                      <w:r w:rsidR="00B874ED" w:rsidRPr="0070037B">
                        <w:rPr>
                          <w:rFonts w:ascii="Arial" w:hAnsi="Arial" w:cs="Arial"/>
                          <w:b/>
                          <w:sz w:val="14"/>
                          <w:szCs w:val="14"/>
                        </w:rPr>
                        <w:t xml:space="preserve"> </w:t>
                      </w:r>
                      <w:r w:rsidRPr="0070037B">
                        <w:rPr>
                          <w:rFonts w:ascii="Arial" w:hAnsi="Arial" w:cs="Arial"/>
                          <w:b/>
                          <w:sz w:val="14"/>
                          <w:szCs w:val="14"/>
                        </w:rPr>
                        <w:t xml:space="preserve">“ Вземи 10 ст./л. отстъпка за горива G-Drive с карта С нас на път“ </w:t>
                      </w:r>
                    </w:p>
                    <w:p w:rsidR="00FB37AD" w:rsidRPr="00B874ED" w:rsidRDefault="00B874ED" w:rsidP="0070037B">
                      <w:pPr>
                        <w:spacing w:after="0"/>
                        <w:rPr>
                          <w:rFonts w:ascii="Arial" w:hAnsi="Arial" w:cs="Arial"/>
                          <w:b/>
                          <w:sz w:val="11"/>
                          <w:szCs w:val="11"/>
                        </w:rPr>
                      </w:pPr>
                      <w:r>
                        <w:rPr>
                          <w:rFonts w:ascii="Arial" w:hAnsi="Arial" w:cs="Arial"/>
                          <w:i/>
                          <w:sz w:val="11"/>
                          <w:szCs w:val="11"/>
                        </w:rPr>
                        <w:t xml:space="preserve">в </w:t>
                      </w:r>
                      <w:r w:rsidR="00FB37AD" w:rsidRPr="00C24BD7">
                        <w:rPr>
                          <w:rFonts w:ascii="Arial" w:hAnsi="Arial" w:cs="Arial"/>
                          <w:i/>
                          <w:sz w:val="11"/>
                          <w:szCs w:val="11"/>
                        </w:rPr>
                        <w:t>сила от</w:t>
                      </w:r>
                      <w:r w:rsidR="00FB37AD" w:rsidRPr="00C24BD7">
                        <w:rPr>
                          <w:rFonts w:ascii="Arial" w:hAnsi="Arial" w:cs="Arial"/>
                          <w:i/>
                          <w:sz w:val="11"/>
                          <w:szCs w:val="11"/>
                          <w:lang w:bidi="bg-BG"/>
                        </w:rPr>
                        <w:t xml:space="preserve">: </w:t>
                      </w:r>
                      <w:r w:rsidR="00FB37AD" w:rsidRPr="00C24BD7">
                        <w:rPr>
                          <w:rFonts w:ascii="Arial" w:hAnsi="Arial" w:cs="Arial"/>
                          <w:i/>
                          <w:sz w:val="11"/>
                          <w:szCs w:val="11"/>
                        </w:rPr>
                        <w:t>1.0</w:t>
                      </w:r>
                      <w:r w:rsidR="00D736AA">
                        <w:rPr>
                          <w:rFonts w:ascii="Arial" w:hAnsi="Arial" w:cs="Arial"/>
                          <w:i/>
                          <w:sz w:val="11"/>
                          <w:szCs w:val="11"/>
                          <w:lang w:val="en-US"/>
                        </w:rPr>
                        <w:t>7</w:t>
                      </w:r>
                      <w:r w:rsidR="00FB37AD" w:rsidRPr="00C24BD7">
                        <w:rPr>
                          <w:rFonts w:ascii="Arial" w:hAnsi="Arial" w:cs="Arial"/>
                          <w:i/>
                          <w:sz w:val="11"/>
                          <w:szCs w:val="11"/>
                        </w:rPr>
                        <w:t>.</w:t>
                      </w:r>
                      <w:r w:rsidR="00FB37AD" w:rsidRPr="00C24BD7">
                        <w:rPr>
                          <w:rFonts w:ascii="Arial" w:hAnsi="Arial" w:cs="Arial"/>
                          <w:i/>
                          <w:sz w:val="11"/>
                          <w:szCs w:val="11"/>
                          <w:lang w:bidi="bg-BG"/>
                        </w:rPr>
                        <w:t>2</w:t>
                      </w:r>
                      <w:r w:rsidR="00FB37AD" w:rsidRPr="00C24BD7">
                        <w:rPr>
                          <w:rFonts w:ascii="Arial" w:hAnsi="Arial" w:cs="Arial"/>
                          <w:i/>
                          <w:sz w:val="11"/>
                          <w:szCs w:val="11"/>
                        </w:rPr>
                        <w:t>020г</w:t>
                      </w:r>
                    </w:p>
                    <w:p w:rsidR="00FB37AD" w:rsidRPr="00C24BD7" w:rsidRDefault="00FB37AD" w:rsidP="00FB37AD">
                      <w:pPr>
                        <w:pStyle w:val="BodyText"/>
                        <w:spacing w:before="1"/>
                        <w:ind w:left="0" w:right="272"/>
                        <w:rPr>
                          <w:rFonts w:ascii="Arial" w:hAnsi="Arial" w:cs="Arial"/>
                          <w:sz w:val="11"/>
                          <w:szCs w:val="11"/>
                        </w:rPr>
                      </w:pPr>
                    </w:p>
                    <w:p w:rsidR="00FB37AD" w:rsidRPr="00C24BD7" w:rsidRDefault="00FB37AD" w:rsidP="00FB37AD">
                      <w:pPr>
                        <w:pStyle w:val="BodyText"/>
                        <w:spacing w:before="1"/>
                        <w:ind w:left="0" w:right="106"/>
                        <w:rPr>
                          <w:rFonts w:ascii="Arial" w:hAnsi="Arial" w:cs="Arial"/>
                          <w:sz w:val="11"/>
                          <w:szCs w:val="11"/>
                        </w:rPr>
                      </w:pPr>
                      <w:r w:rsidRPr="00C24BD7">
                        <w:rPr>
                          <w:rFonts w:ascii="Arial" w:hAnsi="Arial" w:cs="Arial"/>
                          <w:sz w:val="11"/>
                          <w:szCs w:val="11"/>
                        </w:rPr>
                        <w:t xml:space="preserve">Участниците в кампанията </w:t>
                      </w:r>
                      <w:r w:rsidRPr="00C24BD7">
                        <w:rPr>
                          <w:rFonts w:ascii="Arial" w:hAnsi="Arial" w:cs="Arial"/>
                          <w:b/>
                          <w:sz w:val="11"/>
                          <w:szCs w:val="11"/>
                        </w:rPr>
                        <w:t xml:space="preserve">„Вземи 10 ст./л. отстъпка за горива G-Drive с карта „С нас на път“ </w:t>
                      </w:r>
                      <w:r w:rsidRPr="00C24BD7">
                        <w:rPr>
                          <w:rFonts w:ascii="Arial" w:hAnsi="Arial" w:cs="Arial"/>
                          <w:sz w:val="11"/>
                          <w:szCs w:val="11"/>
                        </w:rPr>
                        <w:t>са длъжни да спазват разпоредбите на настоящите Общи условия.</w:t>
                      </w:r>
                    </w:p>
                    <w:p w:rsidR="0070037B" w:rsidRDefault="0070037B" w:rsidP="00FB37AD">
                      <w:pPr>
                        <w:pStyle w:val="BodyText"/>
                        <w:ind w:left="0" w:right="106"/>
                        <w:rPr>
                          <w:rFonts w:ascii="Arial" w:hAnsi="Arial" w:cs="Arial"/>
                          <w:sz w:val="11"/>
                          <w:szCs w:val="11"/>
                        </w:rPr>
                      </w:pPr>
                    </w:p>
                    <w:p w:rsidR="00FB37AD" w:rsidRPr="00C24BD7" w:rsidRDefault="00FB37AD" w:rsidP="00FB37AD">
                      <w:pPr>
                        <w:pStyle w:val="BodyText"/>
                        <w:ind w:left="0" w:right="106"/>
                        <w:rPr>
                          <w:rFonts w:ascii="Arial" w:hAnsi="Arial" w:cs="Arial"/>
                          <w:sz w:val="11"/>
                          <w:szCs w:val="11"/>
                        </w:rPr>
                      </w:pPr>
                      <w:r w:rsidRPr="00C24BD7">
                        <w:rPr>
                          <w:rFonts w:ascii="Arial" w:hAnsi="Arial" w:cs="Arial"/>
                          <w:sz w:val="11"/>
                          <w:szCs w:val="11"/>
                        </w:rPr>
                        <w:t>Общите условия са публично оповестени и са достъпни за целия период на продължителност на кампанията на интерн</w:t>
                      </w:r>
                      <w:r>
                        <w:rPr>
                          <w:rFonts w:ascii="Arial" w:hAnsi="Arial" w:cs="Arial"/>
                          <w:sz w:val="11"/>
                          <w:szCs w:val="11"/>
                        </w:rPr>
                        <w:t xml:space="preserve">ет страницата на лоялна програна „С нас на път“ </w:t>
                      </w:r>
                      <w:r w:rsidR="002D4E0D">
                        <w:fldChar w:fldCharType="begin"/>
                      </w:r>
                      <w:r w:rsidR="002D4E0D">
                        <w:instrText xml:space="preserve"> HYPERLINK "http://www.snnp.bg" </w:instrText>
                      </w:r>
                      <w:r w:rsidR="002D4E0D">
                        <w:fldChar w:fldCharType="separate"/>
                      </w:r>
                      <w:r w:rsidRPr="00C24BD7">
                        <w:rPr>
                          <w:rStyle w:val="Hyperlink"/>
                          <w:rFonts w:ascii="Arial" w:hAnsi="Arial" w:cs="Arial"/>
                          <w:sz w:val="11"/>
                          <w:szCs w:val="11"/>
                          <w:lang w:val="en-US"/>
                        </w:rPr>
                        <w:t>www</w:t>
                      </w:r>
                      <w:r w:rsidRPr="00854649">
                        <w:rPr>
                          <w:rStyle w:val="Hyperlink"/>
                          <w:rFonts w:ascii="Arial" w:hAnsi="Arial" w:cs="Arial"/>
                          <w:sz w:val="11"/>
                          <w:szCs w:val="11"/>
                          <w:lang w:val="ru-RU"/>
                        </w:rPr>
                        <w:t>.</w:t>
                      </w:r>
                      <w:proofErr w:type="spellStart"/>
                      <w:r w:rsidRPr="00C24BD7">
                        <w:rPr>
                          <w:rStyle w:val="Hyperlink"/>
                          <w:rFonts w:ascii="Arial" w:hAnsi="Arial" w:cs="Arial"/>
                          <w:sz w:val="11"/>
                          <w:szCs w:val="11"/>
                          <w:lang w:val="en-US"/>
                        </w:rPr>
                        <w:t>snnp</w:t>
                      </w:r>
                      <w:proofErr w:type="spellEnd"/>
                      <w:r w:rsidRPr="00854649">
                        <w:rPr>
                          <w:rStyle w:val="Hyperlink"/>
                          <w:rFonts w:ascii="Arial" w:hAnsi="Arial" w:cs="Arial"/>
                          <w:sz w:val="11"/>
                          <w:szCs w:val="11"/>
                          <w:lang w:val="ru-RU"/>
                        </w:rPr>
                        <w:t>.</w:t>
                      </w:r>
                      <w:proofErr w:type="spellStart"/>
                      <w:r w:rsidRPr="00C24BD7">
                        <w:rPr>
                          <w:rStyle w:val="Hyperlink"/>
                          <w:rFonts w:ascii="Arial" w:hAnsi="Arial" w:cs="Arial"/>
                          <w:sz w:val="11"/>
                          <w:szCs w:val="11"/>
                          <w:lang w:val="en-US"/>
                        </w:rPr>
                        <w:t>bg</w:t>
                      </w:r>
                      <w:proofErr w:type="spellEnd"/>
                      <w:r w:rsidR="002D4E0D">
                        <w:rPr>
                          <w:rStyle w:val="Hyperlink"/>
                          <w:rFonts w:ascii="Arial" w:hAnsi="Arial" w:cs="Arial"/>
                          <w:sz w:val="11"/>
                          <w:szCs w:val="11"/>
                          <w:lang w:val="en-US"/>
                        </w:rPr>
                        <w:fldChar w:fldCharType="end"/>
                      </w:r>
                      <w:r w:rsidRPr="00854649">
                        <w:rPr>
                          <w:rFonts w:ascii="Arial" w:hAnsi="Arial" w:cs="Arial"/>
                          <w:sz w:val="11"/>
                          <w:szCs w:val="11"/>
                          <w:lang w:val="ru-RU"/>
                        </w:rPr>
                        <w:t xml:space="preserve">  </w:t>
                      </w:r>
                      <w:r w:rsidRPr="00C24BD7">
                        <w:rPr>
                          <w:rFonts w:ascii="Arial" w:hAnsi="Arial" w:cs="Arial"/>
                          <w:sz w:val="11"/>
                          <w:szCs w:val="11"/>
                        </w:rPr>
                        <w:t xml:space="preserve"> и/или в обектите от веригата “Газпром”, участващи в кампанията. </w:t>
                      </w:r>
                    </w:p>
                    <w:p w:rsidR="00FB37AD" w:rsidRPr="00C24BD7" w:rsidRDefault="00FB37AD" w:rsidP="00FB37AD">
                      <w:pPr>
                        <w:pStyle w:val="BodyText"/>
                        <w:spacing w:before="11"/>
                        <w:ind w:left="0"/>
                        <w:rPr>
                          <w:rFonts w:ascii="Arial" w:hAnsi="Arial" w:cs="Arial"/>
                          <w:sz w:val="11"/>
                          <w:szCs w:val="11"/>
                        </w:rPr>
                      </w:pPr>
                    </w:p>
                    <w:p w:rsidR="00FB37AD" w:rsidRPr="00C24BD7" w:rsidRDefault="00FB37AD" w:rsidP="00FB37AD">
                      <w:pPr>
                        <w:pStyle w:val="Heading1"/>
                        <w:ind w:left="0" w:right="379"/>
                        <w:rPr>
                          <w:rFonts w:ascii="Arial" w:hAnsi="Arial" w:cs="Arial"/>
                          <w:sz w:val="11"/>
                          <w:szCs w:val="11"/>
                        </w:rPr>
                      </w:pPr>
                      <w:r w:rsidRPr="00C24BD7">
                        <w:rPr>
                          <w:rFonts w:ascii="Arial" w:hAnsi="Arial" w:cs="Arial"/>
                          <w:sz w:val="11"/>
                          <w:szCs w:val="11"/>
                        </w:rPr>
                        <w:t>Раздел І. Организатор на кампанията “ Вземи 10 ст./л. отстъпка за горива G-Drive с карта С нас на път“</w:t>
                      </w:r>
                    </w:p>
                    <w:p w:rsidR="00FB37AD" w:rsidRPr="00C24BD7" w:rsidRDefault="00FB37AD" w:rsidP="00FB37AD">
                      <w:pPr>
                        <w:pStyle w:val="BodyText"/>
                        <w:ind w:left="0"/>
                        <w:rPr>
                          <w:rFonts w:ascii="Arial" w:hAnsi="Arial" w:cs="Arial"/>
                          <w:b/>
                          <w:sz w:val="11"/>
                          <w:szCs w:val="11"/>
                        </w:rPr>
                      </w:pPr>
                    </w:p>
                    <w:p w:rsidR="00FB37AD" w:rsidRPr="00C24BD7" w:rsidRDefault="00FB37AD" w:rsidP="00FB37AD">
                      <w:pPr>
                        <w:pStyle w:val="BodyText"/>
                        <w:ind w:left="0" w:right="228"/>
                        <w:rPr>
                          <w:rFonts w:ascii="Arial" w:hAnsi="Arial" w:cs="Arial"/>
                          <w:sz w:val="11"/>
                          <w:szCs w:val="11"/>
                        </w:rPr>
                      </w:pPr>
                      <w:r w:rsidRPr="00C24BD7">
                        <w:rPr>
                          <w:rFonts w:ascii="Arial" w:hAnsi="Arial" w:cs="Arial"/>
                          <w:sz w:val="11"/>
                          <w:szCs w:val="11"/>
                        </w:rPr>
                        <w:t xml:space="preserve">Кампанията </w:t>
                      </w:r>
                      <w:r w:rsidRPr="00C24BD7">
                        <w:rPr>
                          <w:rFonts w:ascii="Arial" w:hAnsi="Arial" w:cs="Arial"/>
                          <w:b/>
                          <w:sz w:val="11"/>
                          <w:szCs w:val="11"/>
                        </w:rPr>
                        <w:t>“ Вземи 10 ст./л. отстъпка за горива G-Drive с карта С нас на път“</w:t>
                      </w:r>
                      <w:r w:rsidRPr="00C24BD7">
                        <w:rPr>
                          <w:rFonts w:ascii="Arial" w:hAnsi="Arial" w:cs="Arial"/>
                          <w:sz w:val="11"/>
                          <w:szCs w:val="11"/>
                        </w:rPr>
                        <w:t xml:space="preserve"> се организира и провежда от „НИС Петрол“ ЕООД, гр. София 1407, район Лозенец, бул. „Никола Вапцаров“ № 51А, наричан по-долу „Организатор“.</w:t>
                      </w:r>
                    </w:p>
                    <w:p w:rsidR="0070037B" w:rsidRDefault="0070037B"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Организаторът запазва правото си по всяко време през периода на активността да допълва или променя Общите условия, като промените влизат в сила след оповестяването им в обектите –бензиностанции от веригата «Газпром», участващи в кампанията.</w:t>
                      </w: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Heading1"/>
                        <w:spacing w:line="195" w:lineRule="exact"/>
                        <w:ind w:left="0"/>
                        <w:rPr>
                          <w:rFonts w:ascii="Arial" w:hAnsi="Arial" w:cs="Arial"/>
                          <w:sz w:val="11"/>
                          <w:szCs w:val="11"/>
                        </w:rPr>
                      </w:pPr>
                      <w:r w:rsidRPr="00C24BD7">
                        <w:rPr>
                          <w:rFonts w:ascii="Arial" w:hAnsi="Arial" w:cs="Arial"/>
                          <w:sz w:val="11"/>
                          <w:szCs w:val="11"/>
                        </w:rPr>
                        <w:t>Раздел ІІ. Търговски обекти, участващи в кампанията“ Вземи 10 ст./л. отстъпка за горива G-Drive с карта С нас на път“</w:t>
                      </w:r>
                    </w:p>
                    <w:p w:rsidR="0070037B" w:rsidRDefault="0070037B"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Програмата се организира и провежда на територията на Република България в следните търговски обекти</w:t>
                      </w:r>
                      <w:r>
                        <w:rPr>
                          <w:rFonts w:ascii="Arial" w:hAnsi="Arial" w:cs="Arial"/>
                          <w:sz w:val="11"/>
                          <w:szCs w:val="11"/>
                        </w:rPr>
                        <w:t>:</w:t>
                      </w:r>
                    </w:p>
                    <w:p w:rsidR="00FB37AD" w:rsidRPr="00C24BD7" w:rsidRDefault="00FB37AD" w:rsidP="00FB37AD">
                      <w:pPr>
                        <w:pStyle w:val="BodyText"/>
                        <w:spacing w:before="2"/>
                        <w:ind w:left="0"/>
                        <w:rPr>
                          <w:rFonts w:ascii="Arial" w:hAnsi="Arial" w:cs="Arial"/>
                          <w:sz w:val="11"/>
                          <w:szCs w:val="11"/>
                        </w:rPr>
                      </w:pP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Pr>
                          <w:rFonts w:ascii="Arial" w:hAnsi="Arial" w:cs="Arial"/>
                          <w:sz w:val="11"/>
                          <w:szCs w:val="11"/>
                        </w:rPr>
                        <w:t xml:space="preserve">Бензиностанция „ГАЗПРОМ“ </w:t>
                      </w:r>
                      <w:r w:rsidRPr="00C24BD7">
                        <w:rPr>
                          <w:rFonts w:ascii="Arial" w:hAnsi="Arial" w:cs="Arial"/>
                          <w:sz w:val="11"/>
                          <w:szCs w:val="11"/>
                        </w:rPr>
                        <w:t>с адрес: гр Бургас, ж.к. Меден рудник, бул. Захари</w:t>
                      </w:r>
                      <w:r w:rsidRPr="00C24BD7">
                        <w:rPr>
                          <w:rFonts w:ascii="Arial" w:hAnsi="Arial" w:cs="Arial"/>
                          <w:spacing w:val="-9"/>
                          <w:sz w:val="11"/>
                          <w:szCs w:val="11"/>
                        </w:rPr>
                        <w:t xml:space="preserve"> </w:t>
                      </w:r>
                      <w:r w:rsidRPr="00C24BD7">
                        <w:rPr>
                          <w:rFonts w:ascii="Arial" w:hAnsi="Arial" w:cs="Arial"/>
                          <w:sz w:val="11"/>
                          <w:szCs w:val="11"/>
                        </w:rPr>
                        <w:t>Стоянов</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Ловеч, изход Троян, главен път</w:t>
                      </w:r>
                      <w:r w:rsidRPr="00C24BD7">
                        <w:rPr>
                          <w:rFonts w:ascii="Arial" w:hAnsi="Arial" w:cs="Arial"/>
                          <w:spacing w:val="-2"/>
                          <w:sz w:val="11"/>
                          <w:szCs w:val="11"/>
                        </w:rPr>
                        <w:t xml:space="preserve"> </w:t>
                      </w:r>
                      <w:r w:rsidRPr="00C24BD7">
                        <w:rPr>
                          <w:rFonts w:ascii="Arial" w:hAnsi="Arial" w:cs="Arial"/>
                          <w:sz w:val="11"/>
                          <w:szCs w:val="11"/>
                        </w:rPr>
                        <w:t>Ловеч-София</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Видин, бул. Панония 66</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Враца, ул. Илинден 22 (изход</w:t>
                      </w:r>
                      <w:r w:rsidRPr="00C24BD7">
                        <w:rPr>
                          <w:rFonts w:ascii="Arial" w:hAnsi="Arial" w:cs="Arial"/>
                          <w:spacing w:val="-2"/>
                          <w:sz w:val="11"/>
                          <w:szCs w:val="11"/>
                        </w:rPr>
                        <w:t xml:space="preserve"> </w:t>
                      </w:r>
                      <w:r w:rsidRPr="00C24BD7">
                        <w:rPr>
                          <w:rFonts w:ascii="Arial" w:hAnsi="Arial" w:cs="Arial"/>
                          <w:sz w:val="11"/>
                          <w:szCs w:val="11"/>
                        </w:rPr>
                        <w:t>Монтана)</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Велинград, изход на града за</w:t>
                      </w:r>
                      <w:r w:rsidRPr="00C24BD7">
                        <w:rPr>
                          <w:rFonts w:ascii="Arial" w:hAnsi="Arial" w:cs="Arial"/>
                          <w:spacing w:val="-5"/>
                          <w:sz w:val="11"/>
                          <w:szCs w:val="11"/>
                        </w:rPr>
                        <w:t xml:space="preserve"> </w:t>
                      </w:r>
                      <w:r w:rsidRPr="00C24BD7">
                        <w:rPr>
                          <w:rFonts w:ascii="Arial" w:hAnsi="Arial" w:cs="Arial"/>
                          <w:sz w:val="11"/>
                          <w:szCs w:val="11"/>
                        </w:rPr>
                        <w:t>София</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Пловдив, Околовръстен път на Пловдив, след</w:t>
                      </w:r>
                      <w:r w:rsidRPr="00C24BD7">
                        <w:rPr>
                          <w:rFonts w:ascii="Arial" w:hAnsi="Arial" w:cs="Arial"/>
                          <w:spacing w:val="-7"/>
                          <w:sz w:val="11"/>
                          <w:szCs w:val="11"/>
                        </w:rPr>
                        <w:t xml:space="preserve"> </w:t>
                      </w:r>
                      <w:r w:rsidRPr="00C24BD7">
                        <w:rPr>
                          <w:rFonts w:ascii="Arial" w:hAnsi="Arial" w:cs="Arial"/>
                          <w:sz w:val="11"/>
                          <w:szCs w:val="11"/>
                        </w:rPr>
                        <w:t>Метро</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Пловдив, ул. Христо Ботев 1</w:t>
                      </w:r>
                      <w:r w:rsidRPr="00C24BD7">
                        <w:rPr>
                          <w:rFonts w:ascii="Arial" w:hAnsi="Arial" w:cs="Arial"/>
                          <w:spacing w:val="-3"/>
                          <w:sz w:val="11"/>
                          <w:szCs w:val="11"/>
                        </w:rPr>
                        <w:t xml:space="preserve"> </w:t>
                      </w:r>
                      <w:r w:rsidRPr="00C24BD7">
                        <w:rPr>
                          <w:rFonts w:ascii="Arial" w:hAnsi="Arial" w:cs="Arial"/>
                          <w:sz w:val="11"/>
                          <w:szCs w:val="11"/>
                        </w:rPr>
                        <w:t>Б</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Пещерско шосе</w:t>
                      </w:r>
                      <w:r w:rsidRPr="00C24BD7">
                        <w:rPr>
                          <w:rFonts w:ascii="Arial" w:hAnsi="Arial" w:cs="Arial"/>
                          <w:spacing w:val="-3"/>
                          <w:sz w:val="11"/>
                          <w:szCs w:val="11"/>
                        </w:rPr>
                        <w:t xml:space="preserve"> </w:t>
                      </w:r>
                      <w:r w:rsidRPr="00C24BD7">
                        <w:rPr>
                          <w:rFonts w:ascii="Arial" w:hAnsi="Arial" w:cs="Arial"/>
                          <w:sz w:val="11"/>
                          <w:szCs w:val="11"/>
                        </w:rPr>
                        <w:t>32</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бул.Никола Вапцаров</w:t>
                      </w:r>
                      <w:r w:rsidRPr="00C24BD7">
                        <w:rPr>
                          <w:rFonts w:ascii="Arial" w:hAnsi="Arial" w:cs="Arial"/>
                          <w:spacing w:val="-3"/>
                          <w:sz w:val="11"/>
                          <w:szCs w:val="11"/>
                        </w:rPr>
                        <w:t xml:space="preserve"> </w:t>
                      </w:r>
                      <w:r w:rsidRPr="00C24BD7">
                        <w:rPr>
                          <w:rFonts w:ascii="Arial" w:hAnsi="Arial" w:cs="Arial"/>
                          <w:sz w:val="11"/>
                          <w:szCs w:val="11"/>
                        </w:rPr>
                        <w:t>91Б</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Карловско шосе</w:t>
                      </w:r>
                      <w:r w:rsidRPr="00C24BD7">
                        <w:rPr>
                          <w:rFonts w:ascii="Arial" w:hAnsi="Arial" w:cs="Arial"/>
                          <w:spacing w:val="-9"/>
                          <w:sz w:val="11"/>
                          <w:szCs w:val="11"/>
                        </w:rPr>
                        <w:t xml:space="preserve"> </w:t>
                      </w:r>
                      <w:r w:rsidRPr="00C24BD7">
                        <w:rPr>
                          <w:rFonts w:ascii="Arial" w:hAnsi="Arial" w:cs="Arial"/>
                          <w:sz w:val="11"/>
                          <w:szCs w:val="11"/>
                        </w:rPr>
                        <w:t>38</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Санкт Петербург</w:t>
                      </w:r>
                      <w:r w:rsidRPr="00C24BD7">
                        <w:rPr>
                          <w:rFonts w:ascii="Arial" w:hAnsi="Arial" w:cs="Arial"/>
                          <w:spacing w:val="-13"/>
                          <w:sz w:val="11"/>
                          <w:szCs w:val="11"/>
                        </w:rPr>
                        <w:t xml:space="preserve"> </w:t>
                      </w:r>
                      <w:r w:rsidRPr="00C24BD7">
                        <w:rPr>
                          <w:rFonts w:ascii="Arial" w:hAnsi="Arial" w:cs="Arial"/>
                          <w:sz w:val="11"/>
                          <w:szCs w:val="11"/>
                        </w:rPr>
                        <w:t>48</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Васил Майов 95</w:t>
                      </w:r>
                      <w:r w:rsidRPr="00C24BD7">
                        <w:rPr>
                          <w:rFonts w:ascii="Arial" w:hAnsi="Arial" w:cs="Arial"/>
                          <w:spacing w:val="-3"/>
                          <w:sz w:val="11"/>
                          <w:szCs w:val="11"/>
                        </w:rPr>
                        <w:t xml:space="preserve"> </w:t>
                      </w:r>
                      <w:r w:rsidRPr="00C24BD7">
                        <w:rPr>
                          <w:rFonts w:ascii="Arial" w:hAnsi="Arial" w:cs="Arial"/>
                          <w:sz w:val="11"/>
                          <w:szCs w:val="11"/>
                        </w:rPr>
                        <w:t>А</w:t>
                      </w:r>
                    </w:p>
                    <w:p w:rsidR="00FB37AD" w:rsidRPr="00FB37AD"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Първомай, кв. Дебър, вход от</w:t>
                      </w:r>
                      <w:r w:rsidRPr="00C24BD7">
                        <w:rPr>
                          <w:rFonts w:ascii="Arial" w:hAnsi="Arial" w:cs="Arial"/>
                          <w:spacing w:val="-2"/>
                          <w:sz w:val="11"/>
                          <w:szCs w:val="11"/>
                        </w:rPr>
                        <w:t xml:space="preserve"> </w:t>
                      </w:r>
                      <w:r w:rsidRPr="00C24BD7">
                        <w:rPr>
                          <w:rFonts w:ascii="Arial" w:hAnsi="Arial" w:cs="Arial"/>
                          <w:sz w:val="11"/>
                          <w:szCs w:val="11"/>
                        </w:rPr>
                        <w:t>Хасково</w:t>
                      </w:r>
                    </w:p>
                    <w:p w:rsidR="00FB37AD" w:rsidRPr="00C24BD7" w:rsidRDefault="00FB37AD" w:rsidP="00FB37AD">
                      <w:pPr>
                        <w:pStyle w:val="ListParagraph"/>
                        <w:numPr>
                          <w:ilvl w:val="0"/>
                          <w:numId w:val="1"/>
                        </w:numPr>
                        <w:tabs>
                          <w:tab w:val="left" w:pos="683"/>
                          <w:tab w:val="left" w:pos="684"/>
                        </w:tabs>
                        <w:ind w:right="731" w:hanging="283"/>
                        <w:rPr>
                          <w:rFonts w:ascii="Arial" w:hAnsi="Arial" w:cs="Arial"/>
                          <w:sz w:val="11"/>
                          <w:szCs w:val="11"/>
                        </w:rPr>
                      </w:pPr>
                      <w:r w:rsidRPr="00C24BD7">
                        <w:rPr>
                          <w:rFonts w:ascii="Arial" w:hAnsi="Arial" w:cs="Arial"/>
                          <w:sz w:val="11"/>
                          <w:szCs w:val="11"/>
                        </w:rPr>
                        <w:t>Бензиностанция „ГАЗПРОМ“ с адрес: гр Благоевград, главен път Е79 - София-Кулата, 4 км. след Благоевград</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Димитровград, изход за</w:t>
                      </w:r>
                      <w:r w:rsidRPr="00C24BD7">
                        <w:rPr>
                          <w:rFonts w:ascii="Arial" w:hAnsi="Arial" w:cs="Arial"/>
                          <w:spacing w:val="-3"/>
                          <w:sz w:val="11"/>
                          <w:szCs w:val="11"/>
                        </w:rPr>
                        <w:t xml:space="preserve"> </w:t>
                      </w:r>
                      <w:r w:rsidRPr="00C24BD7">
                        <w:rPr>
                          <w:rFonts w:ascii="Arial" w:hAnsi="Arial" w:cs="Arial"/>
                          <w:sz w:val="11"/>
                          <w:szCs w:val="11"/>
                        </w:rPr>
                        <w:t>Хасково</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Стара Загора, бул. Патриарх Евтимий</w:t>
                      </w:r>
                      <w:r w:rsidRPr="00C24BD7">
                        <w:rPr>
                          <w:rFonts w:ascii="Arial" w:hAnsi="Arial" w:cs="Arial"/>
                          <w:spacing w:val="-5"/>
                          <w:sz w:val="11"/>
                          <w:szCs w:val="11"/>
                        </w:rPr>
                        <w:t xml:space="preserve"> </w:t>
                      </w:r>
                      <w:r w:rsidRPr="00C24BD7">
                        <w:rPr>
                          <w:rFonts w:ascii="Arial" w:hAnsi="Arial" w:cs="Arial"/>
                          <w:sz w:val="11"/>
                          <w:szCs w:val="11"/>
                        </w:rPr>
                        <w:t>9</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София, бул. Цветан</w:t>
                      </w:r>
                      <w:r w:rsidRPr="00C24BD7">
                        <w:rPr>
                          <w:rFonts w:ascii="Arial" w:hAnsi="Arial" w:cs="Arial"/>
                          <w:spacing w:val="-3"/>
                          <w:sz w:val="11"/>
                          <w:szCs w:val="11"/>
                        </w:rPr>
                        <w:t xml:space="preserve"> </w:t>
                      </w:r>
                      <w:r w:rsidRPr="00C24BD7">
                        <w:rPr>
                          <w:rFonts w:ascii="Arial" w:hAnsi="Arial" w:cs="Arial"/>
                          <w:sz w:val="11"/>
                          <w:szCs w:val="11"/>
                        </w:rPr>
                        <w:t>Лазаров</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Пловдив, бул. Кукленско</w:t>
                      </w:r>
                      <w:r w:rsidRPr="00C24BD7">
                        <w:rPr>
                          <w:rFonts w:ascii="Arial" w:hAnsi="Arial" w:cs="Arial"/>
                          <w:spacing w:val="-2"/>
                          <w:sz w:val="11"/>
                          <w:szCs w:val="11"/>
                        </w:rPr>
                        <w:t xml:space="preserve"> </w:t>
                      </w:r>
                      <w:r w:rsidRPr="00C24BD7">
                        <w:rPr>
                          <w:rFonts w:ascii="Arial" w:hAnsi="Arial" w:cs="Arial"/>
                          <w:sz w:val="11"/>
                          <w:szCs w:val="11"/>
                        </w:rPr>
                        <w:t>шосе</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Пазарджик, ул. Кочо Честименски</w:t>
                      </w:r>
                      <w:r w:rsidRPr="00C24BD7">
                        <w:rPr>
                          <w:rFonts w:ascii="Arial" w:hAnsi="Arial" w:cs="Arial"/>
                          <w:spacing w:val="-3"/>
                          <w:sz w:val="11"/>
                          <w:szCs w:val="11"/>
                        </w:rPr>
                        <w:t xml:space="preserve"> </w:t>
                      </w:r>
                      <w:r w:rsidRPr="00C24BD7">
                        <w:rPr>
                          <w:rFonts w:ascii="Arial" w:hAnsi="Arial" w:cs="Arial"/>
                          <w:sz w:val="11"/>
                          <w:szCs w:val="11"/>
                        </w:rPr>
                        <w:t>8Д</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w:t>
                      </w:r>
                      <w:r>
                        <w:rPr>
                          <w:rFonts w:ascii="Arial" w:hAnsi="Arial" w:cs="Arial"/>
                          <w:sz w:val="11"/>
                          <w:szCs w:val="11"/>
                        </w:rPr>
                        <w:t xml:space="preserve"> на</w:t>
                      </w:r>
                      <w:r w:rsidRPr="00C24BD7">
                        <w:rPr>
                          <w:rFonts w:ascii="Arial" w:hAnsi="Arial" w:cs="Arial"/>
                          <w:sz w:val="11"/>
                          <w:szCs w:val="11"/>
                        </w:rPr>
                        <w:t xml:space="preserve"> главен път Пловдив-Асеновград, бул.България</w:t>
                      </w:r>
                      <w:r w:rsidRPr="00C24BD7">
                        <w:rPr>
                          <w:rFonts w:ascii="Arial" w:hAnsi="Arial" w:cs="Arial"/>
                          <w:spacing w:val="-3"/>
                          <w:sz w:val="11"/>
                          <w:szCs w:val="11"/>
                        </w:rPr>
                        <w:t xml:space="preserve"> </w:t>
                      </w:r>
                      <w:r w:rsidRPr="00C24BD7">
                        <w:rPr>
                          <w:rFonts w:ascii="Arial" w:hAnsi="Arial" w:cs="Arial"/>
                          <w:sz w:val="11"/>
                          <w:szCs w:val="11"/>
                        </w:rPr>
                        <w:t>189</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Смолян, ул. Невястата, 1 км преди входа на града от</w:t>
                      </w:r>
                      <w:r w:rsidRPr="00C24BD7">
                        <w:rPr>
                          <w:rFonts w:ascii="Arial" w:hAnsi="Arial" w:cs="Arial"/>
                          <w:spacing w:val="-16"/>
                          <w:sz w:val="11"/>
                          <w:szCs w:val="11"/>
                        </w:rPr>
                        <w:t xml:space="preserve"> </w:t>
                      </w:r>
                      <w:r w:rsidRPr="00C24BD7">
                        <w:rPr>
                          <w:rFonts w:ascii="Arial" w:hAnsi="Arial" w:cs="Arial"/>
                          <w:sz w:val="11"/>
                          <w:szCs w:val="11"/>
                        </w:rPr>
                        <w:t>Пампорово</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Хасково, изход за</w:t>
                      </w:r>
                      <w:r w:rsidRPr="00C24BD7">
                        <w:rPr>
                          <w:rFonts w:ascii="Arial" w:hAnsi="Arial" w:cs="Arial"/>
                          <w:spacing w:val="-3"/>
                          <w:sz w:val="11"/>
                          <w:szCs w:val="11"/>
                        </w:rPr>
                        <w:t xml:space="preserve"> </w:t>
                      </w:r>
                      <w:r w:rsidRPr="00C24BD7">
                        <w:rPr>
                          <w:rFonts w:ascii="Arial" w:hAnsi="Arial" w:cs="Arial"/>
                          <w:sz w:val="11"/>
                          <w:szCs w:val="11"/>
                        </w:rPr>
                        <w:t>Димитровград</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Харманли, област "Зад хана", главен път</w:t>
                      </w:r>
                      <w:r w:rsidRPr="00C24BD7">
                        <w:rPr>
                          <w:rFonts w:ascii="Arial" w:hAnsi="Arial" w:cs="Arial"/>
                          <w:spacing w:val="-5"/>
                          <w:sz w:val="11"/>
                          <w:szCs w:val="11"/>
                        </w:rPr>
                        <w:t xml:space="preserve"> </w:t>
                      </w:r>
                      <w:r w:rsidRPr="00C24BD7">
                        <w:rPr>
                          <w:rFonts w:ascii="Arial" w:hAnsi="Arial" w:cs="Arial"/>
                          <w:sz w:val="11"/>
                          <w:szCs w:val="11"/>
                        </w:rPr>
                        <w:t>Е80</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Бензиностанция „ГАЗПРОМ“ с адрес: гр Русе, бул.</w:t>
                      </w:r>
                      <w:r w:rsidRPr="00C24BD7">
                        <w:rPr>
                          <w:rFonts w:ascii="Arial" w:hAnsi="Arial" w:cs="Arial"/>
                          <w:spacing w:val="-1"/>
                          <w:sz w:val="11"/>
                          <w:szCs w:val="11"/>
                        </w:rPr>
                        <w:t xml:space="preserve"> </w:t>
                      </w:r>
                      <w:r>
                        <w:rPr>
                          <w:rFonts w:ascii="Arial" w:hAnsi="Arial" w:cs="Arial"/>
                          <w:spacing w:val="-1"/>
                          <w:sz w:val="11"/>
                          <w:szCs w:val="11"/>
                        </w:rPr>
                        <w:t>„</w:t>
                      </w:r>
                      <w:r w:rsidRPr="00C24BD7">
                        <w:rPr>
                          <w:rFonts w:ascii="Arial" w:hAnsi="Arial" w:cs="Arial"/>
                          <w:sz w:val="11"/>
                          <w:szCs w:val="11"/>
                        </w:rPr>
                        <w:t>Липник</w:t>
                      </w:r>
                      <w:r>
                        <w:rPr>
                          <w:rFonts w:ascii="Arial" w:hAnsi="Arial" w:cs="Arial"/>
                          <w:sz w:val="11"/>
                          <w:szCs w:val="11"/>
                        </w:rPr>
                        <w:t>“</w:t>
                      </w:r>
                    </w:p>
                    <w:p w:rsidR="00FB37AD" w:rsidRPr="00C24BD7" w:rsidRDefault="00FB37AD" w:rsidP="00FB37AD">
                      <w:pPr>
                        <w:pStyle w:val="ListParagraph"/>
                        <w:numPr>
                          <w:ilvl w:val="0"/>
                          <w:numId w:val="1"/>
                        </w:numPr>
                        <w:tabs>
                          <w:tab w:val="left" w:pos="683"/>
                          <w:tab w:val="left" w:pos="684"/>
                        </w:tabs>
                        <w:spacing w:before="1"/>
                        <w:ind w:hanging="283"/>
                        <w:rPr>
                          <w:rFonts w:ascii="Arial" w:hAnsi="Arial" w:cs="Arial"/>
                          <w:sz w:val="11"/>
                          <w:szCs w:val="11"/>
                        </w:rPr>
                      </w:pPr>
                      <w:r w:rsidRPr="00C24BD7">
                        <w:rPr>
                          <w:rFonts w:ascii="Arial" w:hAnsi="Arial" w:cs="Arial"/>
                          <w:sz w:val="11"/>
                          <w:szCs w:val="11"/>
                        </w:rPr>
                        <w:t>Бензиностанция „ГАЗПРОМ“ с адрес: гр Банско, вход от Разлог, ул. Патриарх Евтимий</w:t>
                      </w:r>
                      <w:r w:rsidRPr="00C24BD7">
                        <w:rPr>
                          <w:rFonts w:ascii="Arial" w:hAnsi="Arial" w:cs="Arial"/>
                          <w:spacing w:val="-4"/>
                          <w:sz w:val="11"/>
                          <w:szCs w:val="11"/>
                        </w:rPr>
                        <w:t xml:space="preserve"> </w:t>
                      </w:r>
                      <w:r w:rsidRPr="00C24BD7">
                        <w:rPr>
                          <w:rFonts w:ascii="Arial" w:hAnsi="Arial" w:cs="Arial"/>
                          <w:sz w:val="11"/>
                          <w:szCs w:val="11"/>
                        </w:rPr>
                        <w:t>1</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София, Черен кос, бул. Цар Борис ІІІ</w:t>
                      </w:r>
                      <w:r w:rsidRPr="00C24BD7">
                        <w:rPr>
                          <w:rFonts w:ascii="Arial" w:hAnsi="Arial" w:cs="Arial"/>
                          <w:spacing w:val="-6"/>
                          <w:sz w:val="11"/>
                          <w:szCs w:val="11"/>
                        </w:rPr>
                        <w:t xml:space="preserve"> </w:t>
                      </w:r>
                      <w:r w:rsidRPr="00C24BD7">
                        <w:rPr>
                          <w:rFonts w:ascii="Arial" w:hAnsi="Arial" w:cs="Arial"/>
                          <w:sz w:val="11"/>
                          <w:szCs w:val="11"/>
                        </w:rPr>
                        <w:t>№509</w:t>
                      </w:r>
                    </w:p>
                    <w:p w:rsidR="00FB37AD" w:rsidRPr="00C24BD7" w:rsidRDefault="00FB37AD" w:rsidP="00FB37AD">
                      <w:pPr>
                        <w:pStyle w:val="ListParagraph"/>
                        <w:numPr>
                          <w:ilvl w:val="0"/>
                          <w:numId w:val="1"/>
                        </w:numPr>
                        <w:tabs>
                          <w:tab w:val="left" w:pos="683"/>
                          <w:tab w:val="left" w:pos="684"/>
                        </w:tabs>
                        <w:spacing w:line="203" w:lineRule="exact"/>
                        <w:ind w:hanging="283"/>
                        <w:rPr>
                          <w:rFonts w:ascii="Arial" w:hAnsi="Arial" w:cs="Arial"/>
                          <w:sz w:val="11"/>
                          <w:szCs w:val="11"/>
                        </w:rPr>
                      </w:pPr>
                      <w:r w:rsidRPr="00C24BD7">
                        <w:rPr>
                          <w:rFonts w:ascii="Arial" w:hAnsi="Arial" w:cs="Arial"/>
                          <w:sz w:val="11"/>
                          <w:szCs w:val="11"/>
                        </w:rPr>
                        <w:t>Бензиностанция „ГАЗПРОМ“ с адрес: гр Хасково, бул. Съединение</w:t>
                      </w:r>
                      <w:r w:rsidRPr="00C24BD7">
                        <w:rPr>
                          <w:rFonts w:ascii="Arial" w:hAnsi="Arial" w:cs="Arial"/>
                          <w:spacing w:val="-2"/>
                          <w:sz w:val="11"/>
                          <w:szCs w:val="11"/>
                        </w:rPr>
                        <w:t xml:space="preserve"> </w:t>
                      </w:r>
                      <w:r w:rsidRPr="00C24BD7">
                        <w:rPr>
                          <w:rFonts w:ascii="Arial" w:hAnsi="Arial" w:cs="Arial"/>
                          <w:sz w:val="11"/>
                          <w:szCs w:val="11"/>
                        </w:rPr>
                        <w:t>44</w:t>
                      </w:r>
                    </w:p>
                    <w:p w:rsidR="00FB37AD" w:rsidRPr="00C24BD7" w:rsidRDefault="00FB37AD" w:rsidP="00FB37AD">
                      <w:pPr>
                        <w:pStyle w:val="ListParagraph"/>
                        <w:numPr>
                          <w:ilvl w:val="0"/>
                          <w:numId w:val="1"/>
                        </w:numPr>
                        <w:tabs>
                          <w:tab w:val="left" w:pos="683"/>
                          <w:tab w:val="left" w:pos="684"/>
                        </w:tabs>
                        <w:ind w:hanging="283"/>
                        <w:rPr>
                          <w:rFonts w:ascii="Arial" w:hAnsi="Arial" w:cs="Arial"/>
                          <w:sz w:val="11"/>
                          <w:szCs w:val="11"/>
                        </w:rPr>
                      </w:pPr>
                      <w:r w:rsidRPr="00C24BD7">
                        <w:rPr>
                          <w:rFonts w:ascii="Arial" w:hAnsi="Arial" w:cs="Arial"/>
                          <w:sz w:val="11"/>
                          <w:szCs w:val="11"/>
                        </w:rPr>
                        <w:t xml:space="preserve">Бензиностанция „ГАЗПРОМ“ </w:t>
                      </w:r>
                      <w:r>
                        <w:rPr>
                          <w:rFonts w:ascii="Arial" w:hAnsi="Arial" w:cs="Arial"/>
                          <w:sz w:val="11"/>
                          <w:szCs w:val="11"/>
                        </w:rPr>
                        <w:t xml:space="preserve">с адрес: гр. </w:t>
                      </w:r>
                      <w:r w:rsidRPr="00C24BD7">
                        <w:rPr>
                          <w:rFonts w:ascii="Arial" w:hAnsi="Arial" w:cs="Arial"/>
                          <w:sz w:val="11"/>
                          <w:szCs w:val="11"/>
                        </w:rPr>
                        <w:t>Бургас, бул. Транспортна, местност „Под</w:t>
                      </w:r>
                      <w:r w:rsidRPr="00C24BD7">
                        <w:rPr>
                          <w:rFonts w:ascii="Arial" w:hAnsi="Arial" w:cs="Arial"/>
                          <w:spacing w:val="-6"/>
                          <w:sz w:val="11"/>
                          <w:szCs w:val="11"/>
                        </w:rPr>
                        <w:t xml:space="preserve"> </w:t>
                      </w:r>
                      <w:r w:rsidRPr="00C24BD7">
                        <w:rPr>
                          <w:rFonts w:ascii="Arial" w:hAnsi="Arial" w:cs="Arial"/>
                          <w:sz w:val="11"/>
                          <w:szCs w:val="11"/>
                        </w:rPr>
                        <w:t>шосето”</w:t>
                      </w: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sz w:val="11"/>
                          <w:szCs w:val="11"/>
                        </w:rPr>
                      </w:pPr>
                    </w:p>
                    <w:p w:rsidR="00FB37AD" w:rsidRPr="00C24BD7" w:rsidRDefault="00FB37AD" w:rsidP="00FB37AD">
                      <w:pPr>
                        <w:pStyle w:val="BodyText"/>
                        <w:ind w:left="0"/>
                        <w:rPr>
                          <w:rFonts w:ascii="Arial" w:hAnsi="Arial" w:cs="Arial"/>
                          <w:b/>
                          <w:sz w:val="11"/>
                          <w:szCs w:val="11"/>
                        </w:rPr>
                      </w:pPr>
                      <w:r w:rsidRPr="00C24BD7">
                        <w:rPr>
                          <w:rFonts w:ascii="Arial" w:hAnsi="Arial" w:cs="Arial"/>
                          <w:b/>
                          <w:sz w:val="11"/>
                          <w:szCs w:val="11"/>
                        </w:rPr>
                        <w:t xml:space="preserve">Раздел ІІІ. Продължителност на </w:t>
                      </w:r>
                      <w:r>
                        <w:rPr>
                          <w:rFonts w:ascii="Arial" w:hAnsi="Arial" w:cs="Arial"/>
                          <w:b/>
                          <w:sz w:val="11"/>
                          <w:szCs w:val="11"/>
                        </w:rPr>
                        <w:t>кампанията</w:t>
                      </w:r>
                    </w:p>
                    <w:p w:rsidR="00FB37AD" w:rsidRPr="00C24BD7" w:rsidRDefault="00FB37AD" w:rsidP="00FB37AD">
                      <w:pPr>
                        <w:pStyle w:val="BodyText"/>
                        <w:rPr>
                          <w:rFonts w:ascii="Arial" w:hAnsi="Arial" w:cs="Arial"/>
                          <w:sz w:val="11"/>
                          <w:szCs w:val="11"/>
                        </w:rPr>
                      </w:pPr>
                    </w:p>
                    <w:p w:rsidR="00FB37AD" w:rsidRPr="00C24BD7" w:rsidRDefault="00FB37AD" w:rsidP="00FB37AD">
                      <w:pPr>
                        <w:pStyle w:val="BodyText"/>
                        <w:ind w:left="0"/>
                        <w:rPr>
                          <w:rFonts w:ascii="Arial" w:hAnsi="Arial" w:cs="Arial"/>
                          <w:sz w:val="11"/>
                          <w:szCs w:val="11"/>
                        </w:rPr>
                      </w:pPr>
                      <w:r w:rsidRPr="00C24BD7">
                        <w:rPr>
                          <w:rFonts w:ascii="Arial" w:hAnsi="Arial" w:cs="Arial"/>
                          <w:sz w:val="11"/>
                          <w:szCs w:val="11"/>
                        </w:rPr>
                        <w:t xml:space="preserve">Кампанията </w:t>
                      </w:r>
                      <w:r w:rsidRPr="00C24BD7">
                        <w:rPr>
                          <w:rFonts w:ascii="Arial" w:hAnsi="Arial" w:cs="Arial"/>
                          <w:b/>
                          <w:sz w:val="11"/>
                          <w:szCs w:val="11"/>
                        </w:rPr>
                        <w:t>“ Вземи 10 ст./л. отстъпка за горива G-Drive с карта С нас на път“</w:t>
                      </w:r>
                      <w:r w:rsidRPr="00C24BD7">
                        <w:rPr>
                          <w:rFonts w:ascii="Arial" w:hAnsi="Arial" w:cs="Arial"/>
                          <w:sz w:val="11"/>
                          <w:szCs w:val="11"/>
                        </w:rPr>
                        <w:t>започва в 0:00 часа на 1.0</w:t>
                      </w:r>
                      <w:r w:rsidR="00D736AA">
                        <w:rPr>
                          <w:rFonts w:ascii="Arial" w:hAnsi="Arial" w:cs="Arial"/>
                          <w:sz w:val="11"/>
                          <w:szCs w:val="11"/>
                          <w:lang w:val="en-US"/>
                        </w:rPr>
                        <w:t>7</w:t>
                      </w:r>
                      <w:r w:rsidRPr="00C24BD7">
                        <w:rPr>
                          <w:rFonts w:ascii="Arial" w:hAnsi="Arial" w:cs="Arial"/>
                          <w:sz w:val="11"/>
                          <w:szCs w:val="11"/>
                        </w:rPr>
                        <w:t>.20</w:t>
                      </w:r>
                      <w:r>
                        <w:rPr>
                          <w:rFonts w:ascii="Arial" w:hAnsi="Arial" w:cs="Arial"/>
                          <w:sz w:val="11"/>
                          <w:szCs w:val="11"/>
                        </w:rPr>
                        <w:t xml:space="preserve">20 г. и приключва на </w:t>
                      </w:r>
                      <w:r w:rsidR="00D736AA">
                        <w:rPr>
                          <w:rFonts w:ascii="Arial" w:hAnsi="Arial" w:cs="Arial"/>
                          <w:sz w:val="11"/>
                          <w:szCs w:val="11"/>
                          <w:lang w:val="en-US"/>
                        </w:rPr>
                        <w:t>31</w:t>
                      </w:r>
                      <w:r>
                        <w:rPr>
                          <w:rFonts w:ascii="Arial" w:hAnsi="Arial" w:cs="Arial"/>
                          <w:sz w:val="11"/>
                          <w:szCs w:val="11"/>
                        </w:rPr>
                        <w:t>.</w:t>
                      </w:r>
                      <w:r w:rsidR="00854649">
                        <w:rPr>
                          <w:rFonts w:ascii="Arial" w:hAnsi="Arial" w:cs="Arial"/>
                          <w:sz w:val="11"/>
                          <w:szCs w:val="11"/>
                        </w:rPr>
                        <w:t>0</w:t>
                      </w:r>
                      <w:r w:rsidR="00854649">
                        <w:rPr>
                          <w:rFonts w:ascii="Arial" w:hAnsi="Arial" w:cs="Arial"/>
                          <w:sz w:val="11"/>
                          <w:szCs w:val="11"/>
                          <w:lang w:val="en-US"/>
                        </w:rPr>
                        <w:t>8</w:t>
                      </w:r>
                      <w:r>
                        <w:rPr>
                          <w:rFonts w:ascii="Arial" w:hAnsi="Arial" w:cs="Arial"/>
                          <w:sz w:val="11"/>
                          <w:szCs w:val="11"/>
                        </w:rPr>
                        <w:t xml:space="preserve">.2020г. </w:t>
                      </w:r>
                      <w:r w:rsidR="0070037B">
                        <w:rPr>
                          <w:rFonts w:ascii="Arial" w:hAnsi="Arial" w:cs="Arial"/>
                          <w:sz w:val="11"/>
                          <w:szCs w:val="11"/>
                        </w:rPr>
                        <w:t>(</w:t>
                      </w:r>
                      <w:r>
                        <w:rPr>
                          <w:rFonts w:ascii="Arial" w:hAnsi="Arial" w:cs="Arial"/>
                          <w:sz w:val="11"/>
                          <w:szCs w:val="11"/>
                        </w:rPr>
                        <w:t>включително</w:t>
                      </w:r>
                      <w:r w:rsidR="0070037B">
                        <w:rPr>
                          <w:rFonts w:ascii="Arial" w:hAnsi="Arial" w:cs="Arial"/>
                          <w:sz w:val="11"/>
                          <w:szCs w:val="11"/>
                        </w:rPr>
                        <w:t>)</w:t>
                      </w:r>
                      <w:r>
                        <w:rPr>
                          <w:rFonts w:ascii="Arial" w:hAnsi="Arial" w:cs="Arial"/>
                          <w:sz w:val="11"/>
                          <w:szCs w:val="11"/>
                        </w:rPr>
                        <w:t>.</w:t>
                      </w:r>
                    </w:p>
                    <w:p w:rsidR="00FB37AD" w:rsidRPr="00C24BD7" w:rsidRDefault="00FB37AD" w:rsidP="00FB37AD">
                      <w:pPr>
                        <w:pStyle w:val="BodyText"/>
                        <w:rPr>
                          <w:rFonts w:ascii="Arial" w:hAnsi="Arial" w:cs="Arial"/>
                          <w:sz w:val="11"/>
                          <w:szCs w:val="11"/>
                        </w:rPr>
                      </w:pPr>
                      <w:r w:rsidRPr="00C24BD7">
                        <w:rPr>
                          <w:rFonts w:ascii="Arial" w:hAnsi="Arial" w:cs="Arial"/>
                          <w:sz w:val="11"/>
                          <w:szCs w:val="11"/>
                        </w:rPr>
                        <w:t xml:space="preserve"> </w:t>
                      </w:r>
                    </w:p>
                    <w:p w:rsidR="00FB37AD" w:rsidRPr="00C24BD7" w:rsidRDefault="0070037B" w:rsidP="00FB37AD">
                      <w:pPr>
                        <w:pStyle w:val="BodyText"/>
                        <w:ind w:left="0"/>
                        <w:rPr>
                          <w:rFonts w:ascii="Arial" w:hAnsi="Arial" w:cs="Arial"/>
                          <w:sz w:val="11"/>
                          <w:szCs w:val="11"/>
                        </w:rPr>
                      </w:pPr>
                      <w:r>
                        <w:rPr>
                          <w:rFonts w:ascii="Arial" w:hAnsi="Arial" w:cs="Arial"/>
                          <w:b/>
                          <w:sz w:val="11"/>
                          <w:szCs w:val="11"/>
                        </w:rPr>
                        <w:t>Раздел I</w:t>
                      </w:r>
                      <w:r>
                        <w:rPr>
                          <w:rFonts w:ascii="Arial" w:hAnsi="Arial" w:cs="Arial"/>
                          <w:b/>
                          <w:sz w:val="11"/>
                          <w:szCs w:val="11"/>
                          <w:lang w:val="en-US"/>
                        </w:rPr>
                        <w:t>V</w:t>
                      </w:r>
                      <w:r w:rsidR="00FB37AD" w:rsidRPr="0070037B">
                        <w:rPr>
                          <w:rFonts w:ascii="Arial" w:hAnsi="Arial" w:cs="Arial"/>
                          <w:b/>
                          <w:sz w:val="11"/>
                          <w:szCs w:val="11"/>
                        </w:rPr>
                        <w:t>. Участници</w:t>
                      </w:r>
                    </w:p>
                    <w:p w:rsidR="00FB37AD" w:rsidRPr="00C24BD7" w:rsidRDefault="00FB37AD" w:rsidP="00FB37AD">
                      <w:pPr>
                        <w:pStyle w:val="BodyText"/>
                        <w:ind w:left="0"/>
                        <w:rPr>
                          <w:rFonts w:ascii="Arial" w:hAnsi="Arial" w:cs="Arial"/>
                          <w:b/>
                          <w:sz w:val="11"/>
                          <w:szCs w:val="11"/>
                        </w:rPr>
                      </w:pPr>
                    </w:p>
                    <w:p w:rsidR="00FB37AD" w:rsidRDefault="00FB37AD" w:rsidP="00FB37AD">
                      <w:pPr>
                        <w:pStyle w:val="BodyText"/>
                        <w:spacing w:before="1"/>
                        <w:ind w:left="0"/>
                        <w:rPr>
                          <w:rFonts w:ascii="Arial" w:hAnsi="Arial" w:cs="Arial"/>
                          <w:sz w:val="11"/>
                          <w:szCs w:val="11"/>
                        </w:rPr>
                      </w:pPr>
                      <w:r w:rsidRPr="00C24BD7">
                        <w:rPr>
                          <w:rFonts w:ascii="Arial" w:hAnsi="Arial" w:cs="Arial"/>
                          <w:sz w:val="11"/>
                          <w:szCs w:val="11"/>
                        </w:rPr>
                        <w:t xml:space="preserve">Право да участва в </w:t>
                      </w:r>
                      <w:r>
                        <w:rPr>
                          <w:rFonts w:ascii="Arial" w:hAnsi="Arial" w:cs="Arial"/>
                          <w:sz w:val="11"/>
                          <w:szCs w:val="11"/>
                        </w:rPr>
                        <w:t>к</w:t>
                      </w:r>
                      <w:r w:rsidRPr="002B7AEE">
                        <w:rPr>
                          <w:rFonts w:ascii="Arial" w:hAnsi="Arial" w:cs="Arial"/>
                          <w:sz w:val="11"/>
                          <w:szCs w:val="11"/>
                        </w:rPr>
                        <w:t xml:space="preserve">ампанията </w:t>
                      </w:r>
                      <w:r w:rsidRPr="002B7AEE">
                        <w:rPr>
                          <w:rFonts w:ascii="Arial" w:hAnsi="Arial" w:cs="Arial"/>
                          <w:b/>
                          <w:sz w:val="11"/>
                          <w:szCs w:val="11"/>
                        </w:rPr>
                        <w:t>“ Вземи 10 ст./л. отстъпка за горива G-Drive с карта С нас на път“</w:t>
                      </w:r>
                      <w:r w:rsidR="0070037B" w:rsidRPr="00854649">
                        <w:rPr>
                          <w:rFonts w:ascii="Arial" w:hAnsi="Arial" w:cs="Arial"/>
                          <w:b/>
                          <w:sz w:val="11"/>
                          <w:szCs w:val="11"/>
                          <w:lang w:val="ru-RU"/>
                        </w:rPr>
                        <w:t xml:space="preserve"> </w:t>
                      </w:r>
                      <w:r w:rsidRPr="00C24BD7">
                        <w:rPr>
                          <w:rFonts w:ascii="Arial" w:hAnsi="Arial" w:cs="Arial"/>
                          <w:sz w:val="11"/>
                          <w:szCs w:val="11"/>
                        </w:rPr>
                        <w:t xml:space="preserve">има всяко </w:t>
                      </w:r>
                      <w:r>
                        <w:rPr>
                          <w:rFonts w:ascii="Arial" w:hAnsi="Arial" w:cs="Arial"/>
                          <w:sz w:val="11"/>
                          <w:szCs w:val="11"/>
                        </w:rPr>
                        <w:t xml:space="preserve">дееспособно </w:t>
                      </w:r>
                      <w:r w:rsidRPr="00C24BD7">
                        <w:rPr>
                          <w:rFonts w:ascii="Arial" w:hAnsi="Arial" w:cs="Arial"/>
                          <w:sz w:val="11"/>
                          <w:szCs w:val="11"/>
                        </w:rPr>
                        <w:t>физическо лице,</w:t>
                      </w:r>
                      <w:r>
                        <w:rPr>
                          <w:rFonts w:ascii="Arial" w:hAnsi="Arial" w:cs="Arial"/>
                          <w:sz w:val="11"/>
                          <w:szCs w:val="11"/>
                        </w:rPr>
                        <w:t xml:space="preserve"> </w:t>
                      </w:r>
                      <w:r w:rsidRPr="00C24BD7">
                        <w:rPr>
                          <w:rFonts w:ascii="Arial" w:hAnsi="Arial" w:cs="Arial"/>
                          <w:sz w:val="11"/>
                          <w:szCs w:val="11"/>
                        </w:rPr>
                        <w:t>навършило 18 (осемнадесет)</w:t>
                      </w:r>
                      <w:r>
                        <w:rPr>
                          <w:rFonts w:ascii="Arial" w:hAnsi="Arial" w:cs="Arial"/>
                          <w:sz w:val="11"/>
                          <w:szCs w:val="11"/>
                        </w:rPr>
                        <w:t xml:space="preserve"> </w:t>
                      </w:r>
                      <w:r w:rsidRPr="00C24BD7">
                        <w:rPr>
                          <w:rFonts w:ascii="Arial" w:hAnsi="Arial" w:cs="Arial"/>
                          <w:sz w:val="11"/>
                          <w:szCs w:val="11"/>
                        </w:rPr>
                        <w:t>години, което</w:t>
                      </w:r>
                      <w:r>
                        <w:rPr>
                          <w:rFonts w:ascii="Arial" w:hAnsi="Arial" w:cs="Arial"/>
                          <w:sz w:val="11"/>
                          <w:szCs w:val="11"/>
                        </w:rPr>
                        <w:t xml:space="preserve"> </w:t>
                      </w:r>
                      <w:r w:rsidRPr="00C24BD7">
                        <w:rPr>
                          <w:rFonts w:ascii="Arial" w:hAnsi="Arial" w:cs="Arial"/>
                          <w:sz w:val="11"/>
                          <w:szCs w:val="11"/>
                        </w:rPr>
                        <w:t>извърши покупка на горива G-Drive 100 и/или G-Drive Diesel срещу представена карта за лоялност „С нас на път“</w:t>
                      </w:r>
                      <w:r w:rsidRPr="00E5729D">
                        <w:rPr>
                          <w:rFonts w:ascii="Arial" w:hAnsi="Arial" w:cs="Arial"/>
                          <w:sz w:val="11"/>
                          <w:szCs w:val="11"/>
                        </w:rPr>
                        <w:t xml:space="preserve"> </w:t>
                      </w:r>
                    </w:p>
                    <w:p w:rsidR="00FB37AD" w:rsidRDefault="00FB37AD" w:rsidP="00FB37AD">
                      <w:pPr>
                        <w:pStyle w:val="BodyText"/>
                        <w:spacing w:before="1"/>
                        <w:ind w:left="0"/>
                        <w:rPr>
                          <w:rFonts w:ascii="Arial" w:hAnsi="Arial" w:cs="Arial"/>
                          <w:sz w:val="11"/>
                          <w:szCs w:val="11"/>
                        </w:rPr>
                      </w:pPr>
                    </w:p>
                    <w:p w:rsidR="00FB37AD" w:rsidRPr="0070037B" w:rsidRDefault="0070037B" w:rsidP="00FB37AD">
                      <w:pPr>
                        <w:pStyle w:val="BodyText"/>
                        <w:spacing w:before="1"/>
                        <w:ind w:left="0"/>
                        <w:rPr>
                          <w:rFonts w:ascii="Arial" w:hAnsi="Arial" w:cs="Arial"/>
                          <w:b/>
                          <w:sz w:val="11"/>
                          <w:szCs w:val="11"/>
                        </w:rPr>
                      </w:pPr>
                      <w:r w:rsidRPr="0070037B">
                        <w:rPr>
                          <w:rFonts w:ascii="Arial" w:hAnsi="Arial" w:cs="Arial"/>
                          <w:b/>
                          <w:sz w:val="11"/>
                          <w:szCs w:val="11"/>
                        </w:rPr>
                        <w:t xml:space="preserve">Раздел </w:t>
                      </w:r>
                      <w:r w:rsidR="00FB37AD" w:rsidRPr="0070037B">
                        <w:rPr>
                          <w:rFonts w:ascii="Arial" w:hAnsi="Arial" w:cs="Arial"/>
                          <w:b/>
                          <w:sz w:val="11"/>
                          <w:szCs w:val="11"/>
                        </w:rPr>
                        <w:t>V. Механизъм на кампанията „Вземи 10 ст./л. отстъпка за горива G-Drive с карта „С нас на път“”</w:t>
                      </w:r>
                    </w:p>
                    <w:p w:rsidR="00FB37AD" w:rsidRPr="00C24BD7" w:rsidRDefault="00FB37AD" w:rsidP="00FB37AD">
                      <w:pPr>
                        <w:pStyle w:val="BodyText"/>
                        <w:spacing w:before="12"/>
                        <w:ind w:left="0"/>
                        <w:rPr>
                          <w:rFonts w:ascii="Arial" w:hAnsi="Arial" w:cs="Arial"/>
                          <w:b/>
                          <w:sz w:val="11"/>
                          <w:szCs w:val="11"/>
                        </w:rPr>
                      </w:pPr>
                    </w:p>
                    <w:p w:rsidR="00FB37AD" w:rsidRPr="0070037B" w:rsidRDefault="00FB37AD" w:rsidP="0070037B">
                      <w:pPr>
                        <w:pStyle w:val="BodyText"/>
                        <w:ind w:left="0" w:right="196"/>
                        <w:rPr>
                          <w:rFonts w:ascii="Arial" w:hAnsi="Arial" w:cs="Arial"/>
                          <w:sz w:val="11"/>
                          <w:szCs w:val="11"/>
                          <w:u w:val="single"/>
                        </w:rPr>
                      </w:pPr>
                      <w:r w:rsidRPr="0070037B">
                        <w:rPr>
                          <w:rFonts w:ascii="Arial" w:hAnsi="Arial" w:cs="Arial"/>
                          <w:sz w:val="11"/>
                          <w:szCs w:val="11"/>
                          <w:u w:val="single"/>
                          <w:lang w:val="en-US"/>
                        </w:rPr>
                        <w:t>V</w:t>
                      </w:r>
                      <w:r w:rsidRPr="00854649">
                        <w:rPr>
                          <w:rFonts w:ascii="Arial" w:hAnsi="Arial" w:cs="Arial"/>
                          <w:sz w:val="11"/>
                          <w:szCs w:val="11"/>
                          <w:u w:val="single"/>
                          <w:lang w:val="ru-RU"/>
                        </w:rPr>
                        <w:t xml:space="preserve"> 1. </w:t>
                      </w:r>
                      <w:r w:rsidRPr="0070037B">
                        <w:rPr>
                          <w:rFonts w:ascii="Arial" w:hAnsi="Arial" w:cs="Arial"/>
                          <w:sz w:val="11"/>
                          <w:szCs w:val="11"/>
                          <w:u w:val="single"/>
                        </w:rPr>
                        <w:t xml:space="preserve">При покупка на горива G-Drive 100 и/или G-Drive Diesel с използване на карта за лоялност „ С нас на път“ клиентът получава 10ст. отстъпка за всеки закупен  пълен литър от посочените горива. Отстъпката се приспада от актуалната цена за деня с начислен ДДС </w:t>
                      </w:r>
                    </w:p>
                    <w:p w:rsidR="00FB37AD" w:rsidRDefault="00FB37AD" w:rsidP="00FB37AD">
                      <w:pPr>
                        <w:pStyle w:val="BodyText"/>
                        <w:spacing w:before="2"/>
                        <w:ind w:left="116" w:right="304"/>
                        <w:jc w:val="both"/>
                        <w:rPr>
                          <w:rFonts w:ascii="Arial" w:hAnsi="Arial" w:cs="Arial"/>
                          <w:sz w:val="11"/>
                          <w:szCs w:val="11"/>
                        </w:rPr>
                      </w:pPr>
                    </w:p>
                    <w:p w:rsidR="00FB37AD" w:rsidRPr="00C24BD7" w:rsidRDefault="00FB37AD" w:rsidP="0070037B">
                      <w:pPr>
                        <w:pStyle w:val="BodyText"/>
                        <w:spacing w:before="2"/>
                        <w:ind w:left="0" w:right="304"/>
                        <w:jc w:val="both"/>
                        <w:rPr>
                          <w:rFonts w:ascii="Arial" w:hAnsi="Arial" w:cs="Arial"/>
                          <w:sz w:val="11"/>
                          <w:szCs w:val="11"/>
                        </w:rPr>
                      </w:pPr>
                      <w:r>
                        <w:rPr>
                          <w:rFonts w:ascii="Arial" w:hAnsi="Arial" w:cs="Arial"/>
                          <w:sz w:val="11"/>
                          <w:szCs w:val="11"/>
                        </w:rPr>
                        <w:t>Няма</w:t>
                      </w:r>
                      <w:r w:rsidRPr="00C24BD7">
                        <w:rPr>
                          <w:rFonts w:ascii="Arial" w:hAnsi="Arial" w:cs="Arial"/>
                          <w:sz w:val="11"/>
                          <w:szCs w:val="11"/>
                        </w:rPr>
                        <w:t xml:space="preserve"> ограничение в минималното количество заредено гориво. Търговската отстъпка се</w:t>
                      </w:r>
                      <w:r w:rsidR="0070037B">
                        <w:rPr>
                          <w:rFonts w:ascii="Arial" w:hAnsi="Arial" w:cs="Arial"/>
                          <w:sz w:val="11"/>
                          <w:szCs w:val="11"/>
                        </w:rPr>
                        <w:t xml:space="preserve"> </w:t>
                      </w:r>
                      <w:r w:rsidRPr="00C24BD7">
                        <w:rPr>
                          <w:rFonts w:ascii="Arial" w:hAnsi="Arial" w:cs="Arial"/>
                          <w:sz w:val="11"/>
                          <w:szCs w:val="11"/>
                        </w:rPr>
                        <w:t>начислява само върху цената на зареденото гориво, но не и върху цената на допълнително закупена стока, ако има такава.</w:t>
                      </w:r>
                    </w:p>
                    <w:p w:rsidR="00FB37AD" w:rsidRDefault="00FB37AD" w:rsidP="00FB37AD">
                      <w:pPr>
                        <w:pStyle w:val="BodyText"/>
                        <w:ind w:left="116" w:right="341"/>
                        <w:rPr>
                          <w:rFonts w:ascii="Arial" w:hAnsi="Arial" w:cs="Arial"/>
                          <w:sz w:val="11"/>
                          <w:szCs w:val="11"/>
                        </w:rPr>
                      </w:pPr>
                    </w:p>
                    <w:p w:rsidR="00FB37AD" w:rsidRDefault="00FB37AD" w:rsidP="0070037B">
                      <w:pPr>
                        <w:pStyle w:val="BodyText"/>
                        <w:ind w:left="0" w:right="341"/>
                        <w:rPr>
                          <w:rFonts w:ascii="Arial" w:hAnsi="Arial" w:cs="Arial"/>
                          <w:sz w:val="11"/>
                          <w:szCs w:val="11"/>
                        </w:rPr>
                      </w:pPr>
                      <w:r w:rsidRPr="00C24BD7">
                        <w:rPr>
                          <w:rFonts w:ascii="Arial" w:hAnsi="Arial" w:cs="Arial"/>
                          <w:sz w:val="11"/>
                          <w:szCs w:val="11"/>
                        </w:rPr>
                        <w:t>Отстъпка се начислява при плащане в брой или посредством банкова дебитна или кредитна карта. Отстъпка не се начислява при плащане с корпоративна карта «Газпром», UTA, DKV, E100, Eurowag, IQ card и Disel 94 карти.</w:t>
                      </w:r>
                    </w:p>
                    <w:p w:rsidR="0070037B" w:rsidRDefault="0070037B" w:rsidP="0070037B">
                      <w:pPr>
                        <w:pStyle w:val="BodyText"/>
                        <w:ind w:left="0" w:right="251"/>
                        <w:rPr>
                          <w:rFonts w:ascii="Arial" w:hAnsi="Arial" w:cs="Arial"/>
                          <w:sz w:val="11"/>
                          <w:szCs w:val="11"/>
                        </w:rPr>
                      </w:pPr>
                    </w:p>
                    <w:p w:rsidR="00FB37AD" w:rsidRDefault="00FB37AD" w:rsidP="0070037B">
                      <w:pPr>
                        <w:pStyle w:val="BodyText"/>
                        <w:ind w:left="0" w:right="251"/>
                        <w:rPr>
                          <w:rFonts w:ascii="Arial" w:hAnsi="Arial" w:cs="Arial"/>
                          <w:sz w:val="11"/>
                          <w:szCs w:val="11"/>
                        </w:rPr>
                      </w:pPr>
                      <w:r>
                        <w:rPr>
                          <w:rFonts w:ascii="Arial" w:hAnsi="Arial" w:cs="Arial"/>
                          <w:sz w:val="11"/>
                          <w:szCs w:val="11"/>
                        </w:rPr>
                        <w:t>Отстъпката важи за всички участници в програмата „С нас на път“ от всички бонус нива на програмата.</w:t>
                      </w:r>
                      <w:r w:rsidRPr="00E5729D">
                        <w:rPr>
                          <w:rFonts w:ascii="Arial" w:hAnsi="Arial" w:cs="Arial"/>
                          <w:sz w:val="11"/>
                          <w:szCs w:val="11"/>
                        </w:rPr>
                        <w:t xml:space="preserve"> </w:t>
                      </w:r>
                    </w:p>
                    <w:p w:rsidR="0070037B" w:rsidRDefault="0070037B" w:rsidP="0070037B">
                      <w:pPr>
                        <w:pStyle w:val="BodyText"/>
                        <w:ind w:left="0" w:right="251"/>
                        <w:rPr>
                          <w:rFonts w:ascii="Arial" w:hAnsi="Arial" w:cs="Arial"/>
                          <w:sz w:val="11"/>
                          <w:szCs w:val="11"/>
                        </w:rPr>
                      </w:pPr>
                    </w:p>
                    <w:p w:rsidR="00FB37AD" w:rsidRDefault="00FB37AD" w:rsidP="0070037B">
                      <w:pPr>
                        <w:pStyle w:val="BodyText"/>
                        <w:ind w:left="0" w:right="251"/>
                        <w:rPr>
                          <w:rFonts w:ascii="Arial" w:hAnsi="Arial" w:cs="Arial"/>
                          <w:sz w:val="11"/>
                          <w:szCs w:val="11"/>
                        </w:rPr>
                      </w:pPr>
                      <w:r>
                        <w:rPr>
                          <w:rFonts w:ascii="Arial" w:hAnsi="Arial" w:cs="Arial"/>
                          <w:sz w:val="11"/>
                          <w:szCs w:val="11"/>
                        </w:rPr>
                        <w:t xml:space="preserve">Отстъпката от цената е директна и не отменя правилата за натрупване на бонуси по програма „С нас на път“. Всеки участник, картодържател на „С нас на път“, ще получава стандартните бонуси за покупка на горива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100 </w:t>
                      </w:r>
                      <w:r>
                        <w:rPr>
                          <w:rFonts w:ascii="Arial" w:hAnsi="Arial" w:cs="Arial"/>
                          <w:sz w:val="11"/>
                          <w:szCs w:val="11"/>
                        </w:rPr>
                        <w:t xml:space="preserve">и </w:t>
                      </w:r>
                      <w:r w:rsidRPr="00854649">
                        <w:rPr>
                          <w:rFonts w:ascii="Arial" w:hAnsi="Arial" w:cs="Arial"/>
                          <w:sz w:val="11"/>
                          <w:szCs w:val="11"/>
                          <w:lang w:val="ru-RU"/>
                        </w:rPr>
                        <w:t xml:space="preserve">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w:t>
                      </w:r>
                      <w:r>
                        <w:rPr>
                          <w:rFonts w:ascii="Arial" w:hAnsi="Arial" w:cs="Arial"/>
                          <w:sz w:val="11"/>
                          <w:szCs w:val="11"/>
                          <w:lang w:val="en-US"/>
                        </w:rPr>
                        <w:t>diesel</w:t>
                      </w:r>
                      <w:r w:rsidRPr="00854649">
                        <w:rPr>
                          <w:rFonts w:ascii="Arial" w:hAnsi="Arial" w:cs="Arial"/>
                          <w:sz w:val="11"/>
                          <w:szCs w:val="11"/>
                          <w:lang w:val="ru-RU"/>
                        </w:rPr>
                        <w:t xml:space="preserve"> </w:t>
                      </w:r>
                      <w:r>
                        <w:rPr>
                          <w:rFonts w:ascii="Arial" w:hAnsi="Arial" w:cs="Arial"/>
                          <w:sz w:val="11"/>
                          <w:szCs w:val="11"/>
                        </w:rPr>
                        <w:t xml:space="preserve">съгласно съответното бонус ниво в периода на кампанията. </w:t>
                      </w:r>
                    </w:p>
                    <w:p w:rsidR="00FB37AD" w:rsidRDefault="00FB37AD" w:rsidP="00FB37AD">
                      <w:pPr>
                        <w:pStyle w:val="BodyText"/>
                        <w:ind w:left="116" w:right="251"/>
                        <w:rPr>
                          <w:rFonts w:ascii="Arial" w:hAnsi="Arial" w:cs="Arial"/>
                          <w:sz w:val="11"/>
                          <w:szCs w:val="11"/>
                        </w:rPr>
                      </w:pPr>
                    </w:p>
                    <w:p w:rsidR="00FB37AD" w:rsidRPr="00F85123" w:rsidRDefault="00FB37AD" w:rsidP="0070037B">
                      <w:pPr>
                        <w:pStyle w:val="BodyText"/>
                        <w:ind w:left="0" w:right="251"/>
                        <w:rPr>
                          <w:rFonts w:ascii="Arial" w:hAnsi="Arial" w:cs="Arial"/>
                          <w:sz w:val="11"/>
                          <w:szCs w:val="11"/>
                        </w:rPr>
                      </w:pPr>
                      <w:r>
                        <w:rPr>
                          <w:rFonts w:ascii="Arial" w:hAnsi="Arial" w:cs="Arial"/>
                          <w:sz w:val="11"/>
                          <w:szCs w:val="11"/>
                        </w:rPr>
                        <w:t>К</w:t>
                      </w:r>
                      <w:r w:rsidRPr="00F85123">
                        <w:rPr>
                          <w:rFonts w:ascii="Arial" w:hAnsi="Arial" w:cs="Arial"/>
                          <w:sz w:val="11"/>
                          <w:szCs w:val="11"/>
                        </w:rPr>
                        <w:t>ампанията „Вземи 10 ст./л. отстъпка за горива G-Drive с карта „С нас на път“”</w:t>
                      </w:r>
                      <w:r>
                        <w:rPr>
                          <w:rFonts w:ascii="Arial" w:hAnsi="Arial" w:cs="Arial"/>
                          <w:sz w:val="11"/>
                          <w:szCs w:val="11"/>
                        </w:rPr>
                        <w:t xml:space="preserve"> не отменя правилата за получаване на допълнителни бонус точки съгласно Раздел </w:t>
                      </w:r>
                      <w:r>
                        <w:rPr>
                          <w:rFonts w:ascii="Arial" w:hAnsi="Arial" w:cs="Arial"/>
                          <w:sz w:val="11"/>
                          <w:szCs w:val="11"/>
                          <w:lang w:val="en-US"/>
                        </w:rPr>
                        <w:t>XI</w:t>
                      </w:r>
                      <w:r>
                        <w:rPr>
                          <w:rFonts w:ascii="Arial" w:hAnsi="Arial" w:cs="Arial"/>
                          <w:sz w:val="11"/>
                          <w:szCs w:val="11"/>
                        </w:rPr>
                        <w:t xml:space="preserve"> на Общите условия на програма „С нас на път“</w:t>
                      </w:r>
                    </w:p>
                    <w:p w:rsidR="00FB37AD" w:rsidRDefault="00FB37AD" w:rsidP="00FB37AD">
                      <w:pPr>
                        <w:pStyle w:val="BodyText"/>
                        <w:ind w:left="116" w:right="341"/>
                        <w:rPr>
                          <w:rFonts w:ascii="Arial" w:hAnsi="Arial" w:cs="Arial"/>
                          <w:sz w:val="11"/>
                          <w:szCs w:val="11"/>
                        </w:rPr>
                      </w:pPr>
                    </w:p>
                    <w:p w:rsidR="00FB37AD" w:rsidRDefault="00FB37AD" w:rsidP="00FB37AD">
                      <w:r>
                        <w:rPr>
                          <w:rFonts w:ascii="Arial" w:hAnsi="Arial" w:cs="Arial"/>
                          <w:sz w:val="11"/>
                          <w:szCs w:val="11"/>
                        </w:rPr>
                        <w:t xml:space="preserve">Отстъпката от 10ст. на литър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100 </w:t>
                      </w:r>
                      <w:r>
                        <w:rPr>
                          <w:rFonts w:ascii="Arial" w:hAnsi="Arial" w:cs="Arial"/>
                          <w:sz w:val="11"/>
                          <w:szCs w:val="11"/>
                        </w:rPr>
                        <w:t xml:space="preserve">и </w:t>
                      </w:r>
                      <w:r>
                        <w:rPr>
                          <w:rFonts w:ascii="Arial" w:hAnsi="Arial" w:cs="Arial"/>
                          <w:sz w:val="11"/>
                          <w:szCs w:val="11"/>
                          <w:lang w:val="en-US"/>
                        </w:rPr>
                        <w:t>G</w:t>
                      </w:r>
                      <w:r w:rsidRPr="00854649">
                        <w:rPr>
                          <w:rFonts w:ascii="Arial" w:hAnsi="Arial" w:cs="Arial"/>
                          <w:sz w:val="11"/>
                          <w:szCs w:val="11"/>
                          <w:lang w:val="ru-RU"/>
                        </w:rPr>
                        <w:t>-</w:t>
                      </w:r>
                      <w:r>
                        <w:rPr>
                          <w:rFonts w:ascii="Arial" w:hAnsi="Arial" w:cs="Arial"/>
                          <w:sz w:val="11"/>
                          <w:szCs w:val="11"/>
                          <w:lang w:val="en-US"/>
                        </w:rPr>
                        <w:t>Drive</w:t>
                      </w:r>
                      <w:r w:rsidRPr="00854649">
                        <w:rPr>
                          <w:rFonts w:ascii="Arial" w:hAnsi="Arial" w:cs="Arial"/>
                          <w:sz w:val="11"/>
                          <w:szCs w:val="11"/>
                          <w:lang w:val="ru-RU"/>
                        </w:rPr>
                        <w:t xml:space="preserve"> </w:t>
                      </w:r>
                      <w:r>
                        <w:rPr>
                          <w:rFonts w:ascii="Arial" w:hAnsi="Arial" w:cs="Arial"/>
                          <w:sz w:val="11"/>
                          <w:szCs w:val="11"/>
                          <w:lang w:val="en-US"/>
                        </w:rPr>
                        <w:t>Diesel</w:t>
                      </w:r>
                      <w:r w:rsidRPr="00854649">
                        <w:rPr>
                          <w:rFonts w:ascii="Arial" w:hAnsi="Arial" w:cs="Arial"/>
                          <w:sz w:val="11"/>
                          <w:szCs w:val="11"/>
                          <w:lang w:val="ru-RU"/>
                        </w:rPr>
                        <w:t xml:space="preserve"> </w:t>
                      </w:r>
                      <w:r>
                        <w:rPr>
                          <w:rFonts w:ascii="Arial" w:hAnsi="Arial" w:cs="Arial"/>
                          <w:sz w:val="11"/>
                          <w:szCs w:val="11"/>
                        </w:rPr>
                        <w:t>за периода на кампанията важи</w:t>
                      </w:r>
                    </w:p>
                  </w:txbxContent>
                </v:textbox>
                <w10:wrap type="square" anchorx="page"/>
              </v:shape>
            </w:pict>
          </mc:Fallback>
        </mc:AlternateContent>
      </w:r>
    </w:p>
    <w:sectPr w:rsidR="00025D1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0C" w:rsidRDefault="00D8770C" w:rsidP="00282810">
      <w:pPr>
        <w:spacing w:after="0" w:line="240" w:lineRule="auto"/>
      </w:pPr>
      <w:r>
        <w:separator/>
      </w:r>
    </w:p>
  </w:endnote>
  <w:endnote w:type="continuationSeparator" w:id="0">
    <w:p w:rsidR="00D8770C" w:rsidRDefault="00D8770C" w:rsidP="0028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0C" w:rsidRDefault="00D8770C" w:rsidP="00282810">
      <w:pPr>
        <w:spacing w:after="0" w:line="240" w:lineRule="auto"/>
      </w:pPr>
      <w:r>
        <w:separator/>
      </w:r>
    </w:p>
  </w:footnote>
  <w:footnote w:type="continuationSeparator" w:id="0">
    <w:p w:rsidR="00D8770C" w:rsidRDefault="00D8770C" w:rsidP="0028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10" w:rsidRDefault="00282810">
    <w:pPr>
      <w:pStyle w:val="Header"/>
    </w:pPr>
    <w:r>
      <w:rPr>
        <w:noProof/>
        <w:lang w:eastAsia="bg-BG"/>
      </w:rPr>
      <w:drawing>
        <wp:anchor distT="0" distB="0" distL="114300" distR="114300" simplePos="0" relativeHeight="251658240" behindDoc="0" locked="0" layoutInCell="1" allowOverlap="1">
          <wp:simplePos x="0" y="0"/>
          <wp:positionH relativeFrom="column">
            <wp:posOffset>-753001</wp:posOffset>
          </wp:positionH>
          <wp:positionV relativeFrom="paragraph">
            <wp:posOffset>-334010</wp:posOffset>
          </wp:positionV>
          <wp:extent cx="2638425" cy="666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np-bg-header-logo (1).png"/>
                  <pic:cNvPicPr/>
                </pic:nvPicPr>
                <pic:blipFill>
                  <a:blip r:embed="rId1">
                    <a:extLst>
                      <a:ext uri="{28A0092B-C50C-407E-A947-70E740481C1C}">
                        <a14:useLocalDpi xmlns:a14="http://schemas.microsoft.com/office/drawing/2010/main" val="0"/>
                      </a:ext>
                    </a:extLst>
                  </a:blip>
                  <a:stretch>
                    <a:fillRect/>
                  </a:stretch>
                </pic:blipFill>
                <pic:spPr>
                  <a:xfrm>
                    <a:off x="0" y="0"/>
                    <a:ext cx="2638425"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42990"/>
    <w:multiLevelType w:val="hybridMultilevel"/>
    <w:tmpl w:val="86A84D54"/>
    <w:lvl w:ilvl="0" w:tplc="F4F287D2">
      <w:numFmt w:val="bullet"/>
      <w:lvlText w:val=""/>
      <w:lvlJc w:val="left"/>
      <w:pPr>
        <w:ind w:left="284" w:hanging="284"/>
      </w:pPr>
      <w:rPr>
        <w:rFonts w:ascii="Symbol" w:eastAsia="Symbol" w:hAnsi="Symbol" w:cs="Symbol" w:hint="default"/>
        <w:w w:val="100"/>
        <w:sz w:val="16"/>
        <w:szCs w:val="16"/>
        <w:lang w:val="bg-BG" w:eastAsia="bg-BG" w:bidi="bg-BG"/>
      </w:rPr>
    </w:lvl>
    <w:lvl w:ilvl="1" w:tplc="FEAA57AA">
      <w:numFmt w:val="bullet"/>
      <w:lvlText w:val="•"/>
      <w:lvlJc w:val="left"/>
      <w:pPr>
        <w:ind w:left="729" w:hanging="284"/>
      </w:pPr>
      <w:rPr>
        <w:rFonts w:hint="default"/>
        <w:lang w:val="bg-BG" w:eastAsia="bg-BG" w:bidi="bg-BG"/>
      </w:rPr>
    </w:lvl>
    <w:lvl w:ilvl="2" w:tplc="7226A7C2">
      <w:numFmt w:val="bullet"/>
      <w:lvlText w:val="•"/>
      <w:lvlJc w:val="left"/>
      <w:pPr>
        <w:ind w:left="1178" w:hanging="284"/>
      </w:pPr>
      <w:rPr>
        <w:rFonts w:hint="default"/>
        <w:lang w:val="bg-BG" w:eastAsia="bg-BG" w:bidi="bg-BG"/>
      </w:rPr>
    </w:lvl>
    <w:lvl w:ilvl="3" w:tplc="723C0B4E">
      <w:numFmt w:val="bullet"/>
      <w:lvlText w:val="•"/>
      <w:lvlJc w:val="left"/>
      <w:pPr>
        <w:ind w:left="1627" w:hanging="284"/>
      </w:pPr>
      <w:rPr>
        <w:rFonts w:hint="default"/>
        <w:lang w:val="bg-BG" w:eastAsia="bg-BG" w:bidi="bg-BG"/>
      </w:rPr>
    </w:lvl>
    <w:lvl w:ilvl="4" w:tplc="EA788330">
      <w:numFmt w:val="bullet"/>
      <w:lvlText w:val="•"/>
      <w:lvlJc w:val="left"/>
      <w:pPr>
        <w:ind w:left="2076" w:hanging="284"/>
      </w:pPr>
      <w:rPr>
        <w:rFonts w:hint="default"/>
        <w:lang w:val="bg-BG" w:eastAsia="bg-BG" w:bidi="bg-BG"/>
      </w:rPr>
    </w:lvl>
    <w:lvl w:ilvl="5" w:tplc="3AA89290">
      <w:numFmt w:val="bullet"/>
      <w:lvlText w:val="•"/>
      <w:lvlJc w:val="left"/>
      <w:pPr>
        <w:ind w:left="2525" w:hanging="284"/>
      </w:pPr>
      <w:rPr>
        <w:rFonts w:hint="default"/>
        <w:lang w:val="bg-BG" w:eastAsia="bg-BG" w:bidi="bg-BG"/>
      </w:rPr>
    </w:lvl>
    <w:lvl w:ilvl="6" w:tplc="411A02D8">
      <w:numFmt w:val="bullet"/>
      <w:lvlText w:val="•"/>
      <w:lvlJc w:val="left"/>
      <w:pPr>
        <w:ind w:left="2974" w:hanging="284"/>
      </w:pPr>
      <w:rPr>
        <w:rFonts w:hint="default"/>
        <w:lang w:val="bg-BG" w:eastAsia="bg-BG" w:bidi="bg-BG"/>
      </w:rPr>
    </w:lvl>
    <w:lvl w:ilvl="7" w:tplc="8006CEE6">
      <w:numFmt w:val="bullet"/>
      <w:lvlText w:val="•"/>
      <w:lvlJc w:val="left"/>
      <w:pPr>
        <w:ind w:left="3423" w:hanging="284"/>
      </w:pPr>
      <w:rPr>
        <w:rFonts w:hint="default"/>
        <w:lang w:val="bg-BG" w:eastAsia="bg-BG" w:bidi="bg-BG"/>
      </w:rPr>
    </w:lvl>
    <w:lvl w:ilvl="8" w:tplc="F0E07260">
      <w:numFmt w:val="bullet"/>
      <w:lvlText w:val="•"/>
      <w:lvlJc w:val="left"/>
      <w:pPr>
        <w:ind w:left="3872" w:hanging="284"/>
      </w:pPr>
      <w:rPr>
        <w:rFonts w:hint="default"/>
        <w:lang w:val="bg-BG" w:eastAsia="bg-BG" w:bidi="bg-BG"/>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10"/>
    <w:rsid w:val="00025D15"/>
    <w:rsid w:val="000524D1"/>
    <w:rsid w:val="000D3CC0"/>
    <w:rsid w:val="001B69D6"/>
    <w:rsid w:val="001E69C7"/>
    <w:rsid w:val="00215DFD"/>
    <w:rsid w:val="00282810"/>
    <w:rsid w:val="002900BB"/>
    <w:rsid w:val="002B68B1"/>
    <w:rsid w:val="002D4E0D"/>
    <w:rsid w:val="00324871"/>
    <w:rsid w:val="00356839"/>
    <w:rsid w:val="00613FD9"/>
    <w:rsid w:val="0068304F"/>
    <w:rsid w:val="006F1357"/>
    <w:rsid w:val="0070037B"/>
    <w:rsid w:val="00854649"/>
    <w:rsid w:val="008D7C3B"/>
    <w:rsid w:val="00912ED6"/>
    <w:rsid w:val="00A25B14"/>
    <w:rsid w:val="00B874ED"/>
    <w:rsid w:val="00B87B7B"/>
    <w:rsid w:val="00D736AA"/>
    <w:rsid w:val="00D8770C"/>
    <w:rsid w:val="00F277B7"/>
    <w:rsid w:val="00FB37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C41AA-4A42-4FB2-9C6B-1FDB21E3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10"/>
  </w:style>
  <w:style w:type="paragraph" w:styleId="Heading1">
    <w:name w:val="heading 1"/>
    <w:basedOn w:val="Normal"/>
    <w:link w:val="Heading1Char"/>
    <w:uiPriority w:val="1"/>
    <w:qFormat/>
    <w:rsid w:val="00FB37AD"/>
    <w:pPr>
      <w:widowControl w:val="0"/>
      <w:autoSpaceDE w:val="0"/>
      <w:autoSpaceDN w:val="0"/>
      <w:spacing w:after="0" w:line="240" w:lineRule="auto"/>
      <w:ind w:left="116"/>
      <w:outlineLvl w:val="0"/>
    </w:pPr>
    <w:rPr>
      <w:rFonts w:ascii="Calibri" w:eastAsia="Calibri" w:hAnsi="Calibri" w:cs="Calibri"/>
      <w:b/>
      <w:bCs/>
      <w:sz w:val="16"/>
      <w:szCs w:val="16"/>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8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810"/>
  </w:style>
  <w:style w:type="paragraph" w:styleId="Footer">
    <w:name w:val="footer"/>
    <w:basedOn w:val="Normal"/>
    <w:link w:val="FooterChar"/>
    <w:uiPriority w:val="99"/>
    <w:unhideWhenUsed/>
    <w:rsid w:val="002828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810"/>
  </w:style>
  <w:style w:type="paragraph" w:styleId="BodyText">
    <w:name w:val="Body Text"/>
    <w:basedOn w:val="Normal"/>
    <w:link w:val="BodyTextChar"/>
    <w:uiPriority w:val="1"/>
    <w:qFormat/>
    <w:rsid w:val="00282810"/>
    <w:pPr>
      <w:widowControl w:val="0"/>
      <w:autoSpaceDE w:val="0"/>
      <w:autoSpaceDN w:val="0"/>
      <w:spacing w:after="0" w:line="240" w:lineRule="auto"/>
      <w:ind w:left="683"/>
    </w:pPr>
    <w:rPr>
      <w:rFonts w:ascii="Calibri" w:eastAsia="Calibri" w:hAnsi="Calibri" w:cs="Calibri"/>
      <w:sz w:val="16"/>
      <w:szCs w:val="16"/>
      <w:lang w:eastAsia="bg-BG" w:bidi="bg-BG"/>
    </w:rPr>
  </w:style>
  <w:style w:type="character" w:customStyle="1" w:styleId="BodyTextChar">
    <w:name w:val="Body Text Char"/>
    <w:basedOn w:val="DefaultParagraphFont"/>
    <w:link w:val="BodyText"/>
    <w:uiPriority w:val="1"/>
    <w:rsid w:val="00282810"/>
    <w:rPr>
      <w:rFonts w:ascii="Calibri" w:eastAsia="Calibri" w:hAnsi="Calibri" w:cs="Calibri"/>
      <w:sz w:val="16"/>
      <w:szCs w:val="16"/>
      <w:lang w:eastAsia="bg-BG" w:bidi="bg-BG"/>
    </w:rPr>
  </w:style>
  <w:style w:type="character" w:styleId="Hyperlink">
    <w:name w:val="Hyperlink"/>
    <w:basedOn w:val="DefaultParagraphFont"/>
    <w:uiPriority w:val="99"/>
    <w:unhideWhenUsed/>
    <w:rsid w:val="00282810"/>
    <w:rPr>
      <w:color w:val="0563C1" w:themeColor="hyperlink"/>
      <w:u w:val="single"/>
    </w:rPr>
  </w:style>
  <w:style w:type="character" w:customStyle="1" w:styleId="Heading1Char">
    <w:name w:val="Heading 1 Char"/>
    <w:basedOn w:val="DefaultParagraphFont"/>
    <w:link w:val="Heading1"/>
    <w:uiPriority w:val="1"/>
    <w:rsid w:val="00FB37AD"/>
    <w:rPr>
      <w:rFonts w:ascii="Calibri" w:eastAsia="Calibri" w:hAnsi="Calibri" w:cs="Calibri"/>
      <w:b/>
      <w:bCs/>
      <w:sz w:val="16"/>
      <w:szCs w:val="16"/>
      <w:lang w:eastAsia="bg-BG" w:bidi="bg-BG"/>
    </w:rPr>
  </w:style>
  <w:style w:type="paragraph" w:styleId="ListParagraph">
    <w:name w:val="List Paragraph"/>
    <w:basedOn w:val="Normal"/>
    <w:uiPriority w:val="1"/>
    <w:qFormat/>
    <w:rsid w:val="00FB37AD"/>
    <w:pPr>
      <w:widowControl w:val="0"/>
      <w:autoSpaceDE w:val="0"/>
      <w:autoSpaceDN w:val="0"/>
      <w:spacing w:after="0" w:line="240" w:lineRule="auto"/>
      <w:ind w:left="683" w:hanging="283"/>
    </w:pPr>
    <w:rPr>
      <w:rFonts w:ascii="Calibri" w:eastAsia="Calibri" w:hAnsi="Calibri" w:cs="Calibri"/>
      <w:lang w:eastAsia="bg-BG" w:bidi="bg-BG"/>
    </w:rPr>
  </w:style>
  <w:style w:type="paragraph" w:customStyle="1" w:styleId="TableParagraph">
    <w:name w:val="Table Paragraph"/>
    <w:basedOn w:val="Normal"/>
    <w:uiPriority w:val="1"/>
    <w:qFormat/>
    <w:rsid w:val="00FB37AD"/>
    <w:pPr>
      <w:widowControl w:val="0"/>
      <w:autoSpaceDE w:val="0"/>
      <w:autoSpaceDN w:val="0"/>
      <w:spacing w:after="0" w:line="240" w:lineRule="auto"/>
    </w:pPr>
    <w:rPr>
      <w:rFonts w:ascii="Calibri" w:eastAsia="Calibri" w:hAnsi="Calibri" w:cs="Calibri"/>
      <w:lang w:eastAsia="bg-BG" w:bidi="bg-BG"/>
    </w:rPr>
  </w:style>
  <w:style w:type="paragraph" w:styleId="BalloonText">
    <w:name w:val="Balloon Text"/>
    <w:basedOn w:val="Normal"/>
    <w:link w:val="BalloonTextChar"/>
    <w:uiPriority w:val="99"/>
    <w:semiHidden/>
    <w:unhideWhenUsed/>
    <w:rsid w:val="00B8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np.b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np.bg/" TargetMode="External"/><Relationship Id="rId12" Type="http://schemas.openxmlformats.org/officeDocument/2006/relationships/hyperlink" Target="http://www.snn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np.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nnp.bg/" TargetMode="External"/><Relationship Id="rId4" Type="http://schemas.openxmlformats.org/officeDocument/2006/relationships/webSettings" Target="webSettings.xml"/><Relationship Id="rId9" Type="http://schemas.openxmlformats.org/officeDocument/2006/relationships/hyperlink" Target="http://www.snnp.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T&amp;C</vt:lpstr>
    </vt:vector>
  </TitlesOfParts>
  <Manager>GM</Manager>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dc:title>
  <dc:subject/>
  <dc:creator>Ginka Milanova</dc:creator>
  <cp:keywords>SNNP</cp:keywords>
  <dc:description/>
  <cp:lastModifiedBy>Ginka Milanova</cp:lastModifiedBy>
  <cp:revision>8</cp:revision>
  <cp:lastPrinted>2020-06-09T13:12:00Z</cp:lastPrinted>
  <dcterms:created xsi:type="dcterms:W3CDTF">2020-06-09T13:01:00Z</dcterms:created>
  <dcterms:modified xsi:type="dcterms:W3CDTF">2020-06-18T09:08:00Z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c1716f2c-ff57-4745-99d0-af42dbc5db66</vt:lpwstr>
  </property>
  <property fmtid="{D5CDD505-2E9C-101B-9397-08002B2CF9AE}" pid="3" name="Klasifikacija">
    <vt:lpwstr>Bez-ogranicenja-Unrestricted</vt:lpwstr>
  </property>
</Properties>
</file>